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31B" w:rsidRPr="00D2731B" w:rsidRDefault="00D2731B" w:rsidP="00D2731B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73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ТЕРРИТОРИАЛЬНАЯ ИЗБИРАТЕЛЬНАЯ КОМИССИЯ </w:t>
      </w:r>
    </w:p>
    <w:p w:rsidR="00D2731B" w:rsidRPr="00D2731B" w:rsidRDefault="00D2731B" w:rsidP="00D2731B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273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ХЛЕВЕНСКОГО ОКРУГА</w:t>
      </w:r>
    </w:p>
    <w:p w:rsidR="00D2731B" w:rsidRPr="00D2731B" w:rsidRDefault="00D2731B" w:rsidP="00D2731B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2731B" w:rsidRPr="00D2731B" w:rsidRDefault="00D2731B" w:rsidP="00D2731B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73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ПОСТАНОВЛЕНИЕ </w:t>
      </w:r>
    </w:p>
    <w:p w:rsidR="00D2731B" w:rsidRPr="00D2731B" w:rsidRDefault="00D2731B" w:rsidP="00D2731B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4462"/>
      </w:tblGrid>
      <w:tr w:rsidR="00D2731B" w:rsidRPr="00D2731B" w:rsidTr="00D2731B">
        <w:tc>
          <w:tcPr>
            <w:tcW w:w="4462" w:type="dxa"/>
            <w:hideMark/>
          </w:tcPr>
          <w:p w:rsidR="00D2731B" w:rsidRPr="00D2731B" w:rsidRDefault="00D2731B" w:rsidP="00D2731B">
            <w:pPr>
              <w:tabs>
                <w:tab w:val="left" w:pos="-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«13» июля</w:t>
            </w:r>
            <w:r w:rsidRPr="00D27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27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года</w:t>
            </w:r>
          </w:p>
        </w:tc>
        <w:tc>
          <w:tcPr>
            <w:tcW w:w="4462" w:type="dxa"/>
            <w:hideMark/>
          </w:tcPr>
          <w:p w:rsidR="00D2731B" w:rsidRPr="00D2731B" w:rsidRDefault="00D2731B" w:rsidP="00D2731B">
            <w:pPr>
              <w:tabs>
                <w:tab w:val="left" w:pos="-22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№11/55</w:t>
            </w:r>
          </w:p>
        </w:tc>
      </w:tr>
    </w:tbl>
    <w:p w:rsidR="00D2731B" w:rsidRPr="00D2731B" w:rsidRDefault="00D2731B" w:rsidP="00D2731B">
      <w:pPr>
        <w:tabs>
          <w:tab w:val="left" w:pos="-22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3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с. </w:t>
      </w:r>
      <w:proofErr w:type="spellStart"/>
      <w:r w:rsidRPr="00D2731B">
        <w:rPr>
          <w:rFonts w:ascii="Times New Roman" w:eastAsia="Times New Roman" w:hAnsi="Times New Roman" w:cs="Times New Roman"/>
          <w:sz w:val="28"/>
          <w:szCs w:val="24"/>
          <w:lang w:eastAsia="ru-RU"/>
        </w:rPr>
        <w:t>Хлевное</w:t>
      </w:r>
      <w:proofErr w:type="spellEnd"/>
    </w:p>
    <w:p w:rsidR="00D2731B" w:rsidRPr="00D2731B" w:rsidRDefault="00D2731B" w:rsidP="00D2731B">
      <w:pPr>
        <w:spacing w:after="120"/>
        <w:rPr>
          <w:rFonts w:ascii="Times New Roman" w:eastAsia="等线" w:hAnsi="Times New Roman" w:cs="Times New Roman"/>
          <w:sz w:val="28"/>
          <w:szCs w:val="28"/>
          <w:lang w:eastAsia="ru-RU"/>
        </w:rPr>
      </w:pPr>
    </w:p>
    <w:p w:rsidR="00D2731B" w:rsidRPr="00D2731B" w:rsidRDefault="00D2731B" w:rsidP="00D2731B">
      <w:pPr>
        <w:spacing w:after="120"/>
        <w:jc w:val="center"/>
        <w:rPr>
          <w:rFonts w:ascii="Times New Roman" w:eastAsia="等线" w:hAnsi="Times New Roman" w:cs="Times New Roman"/>
          <w:b/>
          <w:sz w:val="28"/>
          <w:szCs w:val="28"/>
          <w:lang w:eastAsia="ru-RU"/>
        </w:rPr>
      </w:pPr>
      <w:r w:rsidRPr="00D2731B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 xml:space="preserve">О распределении средств бюджета субъекта Российской Федерации - Липецкой области, выделенных территориальной избирательной комиссии </w:t>
      </w:r>
      <w:proofErr w:type="spellStart"/>
      <w:r w:rsidRPr="00D2731B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>Хлевенского</w:t>
      </w:r>
      <w:proofErr w:type="spellEnd"/>
      <w:r w:rsidRPr="00D2731B">
        <w:rPr>
          <w:rFonts w:ascii="Times New Roman" w:eastAsia="等线" w:hAnsi="Times New Roman" w:cs="Times New Roman"/>
          <w:b/>
          <w:sz w:val="28"/>
          <w:szCs w:val="28"/>
          <w:lang w:eastAsia="ru-RU"/>
        </w:rPr>
        <w:t xml:space="preserve"> округа на </w:t>
      </w:r>
      <w:r w:rsidRPr="00D2731B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>подготовку и проведение выборов депутатов Липецкого областного Совета депутатов восьмого созыва</w:t>
      </w:r>
    </w:p>
    <w:p w:rsidR="00D2731B" w:rsidRPr="00D2731B" w:rsidRDefault="00D2731B" w:rsidP="00D2731B">
      <w:pPr>
        <w:spacing w:after="120"/>
        <w:rPr>
          <w:rFonts w:ascii="Times New Roman" w:eastAsia="等线" w:hAnsi="Times New Roman" w:cs="Times New Roman"/>
          <w:bCs/>
          <w:sz w:val="28"/>
          <w:szCs w:val="28"/>
          <w:lang w:eastAsia="ru-RU"/>
        </w:rPr>
      </w:pPr>
    </w:p>
    <w:p w:rsidR="00D2731B" w:rsidRPr="00D2731B" w:rsidRDefault="00D2731B" w:rsidP="00D2731B">
      <w:pPr>
        <w:keepNext/>
        <w:spacing w:line="360" w:lineRule="auto"/>
        <w:ind w:firstLine="709"/>
        <w:jc w:val="both"/>
        <w:outlineLvl w:val="2"/>
        <w:rPr>
          <w:rFonts w:ascii="Times New Roman" w:eastAsia="等线" w:hAnsi="Times New Roman" w:cs="Times New Roman"/>
          <w:caps/>
          <w:sz w:val="28"/>
          <w:szCs w:val="28"/>
          <w:lang w:eastAsia="ru-RU"/>
        </w:rPr>
      </w:pPr>
      <w:r w:rsidRPr="00D2731B">
        <w:rPr>
          <w:rFonts w:ascii="Times New Roman" w:eastAsia="等线" w:hAnsi="Times New Roman" w:cs="Times New Roman"/>
          <w:sz w:val="28"/>
          <w:szCs w:val="28"/>
          <w:lang w:eastAsia="ru-RU"/>
        </w:rPr>
        <w:t>В соответствии со статьями 56 и 62 Закона Липецкой области от 11 мая 2016 года № 521-ОЗ «О выборах депутатов Липецкого областного Совета депутатов», постановлениями избирательной комиссии Липецкой области</w:t>
      </w:r>
      <w:r w:rsidRPr="00D2731B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t xml:space="preserve"> от 22 мая 2026 года № 108/1073-7 «Об Инструкции </w:t>
      </w:r>
      <w:r w:rsidRPr="00D2731B">
        <w:rPr>
          <w:rFonts w:ascii="Times New Roman" w:eastAsia="等线" w:hAnsi="Times New Roman" w:cs="Times New Roman"/>
          <w:sz w:val="28"/>
          <w:szCs w:val="28"/>
          <w:lang w:eastAsia="ru-RU"/>
        </w:rPr>
        <w:t>о порядке открытия и ведения счетов, учета, отчетности и перевода денежных средств, выделенных из бюджета субъекта Российской Федерации - Липецкой области избирательной комиссии Липецкой области, другим избирательным комиссиям, комиссиям референдума»</w:t>
      </w:r>
      <w:r w:rsidRPr="00D2731B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t>,</w:t>
      </w:r>
      <w:r w:rsidRPr="00D2731B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731B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t>от</w:t>
      </w:r>
      <w:r w:rsidRPr="00D2731B">
        <w:rPr>
          <w:rFonts w:ascii="Times New Roman" w:eastAsia="等线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731B">
        <w:rPr>
          <w:rFonts w:ascii="Times New Roman" w:eastAsia="等线" w:hAnsi="Times New Roman" w:cs="Times New Roman"/>
          <w:bCs/>
          <w:sz w:val="28"/>
          <w:szCs w:val="28"/>
          <w:lang w:eastAsia="ru-RU"/>
        </w:rPr>
        <w:t xml:space="preserve">19 июня 2026 года № 110/1103-7 «О распределении средств бюджета субъекта Российской Федерации - Липецкой области, выделенных избирательной комиссии Липецкой области на подготовку и проведение выборов депутатов Липецкого областного Совета депутатов восьмого созыва», </w:t>
      </w:r>
      <w:r w:rsidRPr="00D2731B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Pr="00D2731B">
        <w:rPr>
          <w:rFonts w:ascii="Times New Roman" w:eastAsia="等线" w:hAnsi="Times New Roman" w:cs="Times New Roman"/>
          <w:sz w:val="28"/>
          <w:szCs w:val="28"/>
          <w:lang w:eastAsia="ru-RU"/>
        </w:rPr>
        <w:t>Хлевенского</w:t>
      </w:r>
      <w:proofErr w:type="spellEnd"/>
      <w:r w:rsidRPr="00D2731B">
        <w:rPr>
          <w:rFonts w:ascii="Times New Roman" w:eastAsia="等线" w:hAnsi="Times New Roman" w:cs="Times New Roman"/>
          <w:sz w:val="28"/>
          <w:szCs w:val="28"/>
          <w:lang w:eastAsia="ru-RU"/>
        </w:rPr>
        <w:t xml:space="preserve"> округа</w:t>
      </w:r>
      <w:r w:rsidRPr="00D2731B">
        <w:rPr>
          <w:rFonts w:ascii="Times New Roman" w:eastAsia="等线" w:hAnsi="Times New Roman" w:cs="Times New Roman"/>
          <w:spacing w:val="60"/>
          <w:sz w:val="28"/>
          <w:szCs w:val="28"/>
          <w:lang w:eastAsia="ru-RU"/>
        </w:rPr>
        <w:t xml:space="preserve"> </w:t>
      </w:r>
    </w:p>
    <w:p w:rsidR="00D2731B" w:rsidRPr="00D2731B" w:rsidRDefault="00D2731B" w:rsidP="00D27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2731B">
        <w:rPr>
          <w:rFonts w:ascii="Times New Roman" w:eastAsia="Times New Roman" w:hAnsi="Times New Roman" w:cs="Times New Roman"/>
          <w:b/>
          <w:spacing w:val="60"/>
          <w:kern w:val="28"/>
          <w:sz w:val="28"/>
          <w:szCs w:val="28"/>
          <w:lang w:eastAsia="ru-RU"/>
        </w:rPr>
        <w:t>ПОСТАНОВЛЯЕТ</w:t>
      </w:r>
      <w:r w:rsidRPr="00D2731B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:</w:t>
      </w:r>
    </w:p>
    <w:p w:rsidR="00D2731B" w:rsidRPr="00D2731B" w:rsidRDefault="00D2731B" w:rsidP="00D2731B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1. Утвердить распределение средств бюджета субъекта Российской Федерации - Липецкой области на финансовое обеспечение подготовки и проведения выборов депутатов Липецкого областного Совета депутатов восьмого созыва (приложение № 1).</w:t>
      </w:r>
    </w:p>
    <w:p w:rsidR="00D2731B" w:rsidRPr="00D2731B" w:rsidRDefault="00D2731B" w:rsidP="00D27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lastRenderedPageBreak/>
        <w:t xml:space="preserve">2. Утвердить Смету расходов территориальной избирательной комиссии </w:t>
      </w:r>
      <w:proofErr w:type="spellStart"/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Хлевенского</w:t>
      </w:r>
      <w:proofErr w:type="spellEnd"/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округа на подготовку и проведение выборов депутатов Липецкого областного Совета депутатов восьмого созыва (приложение № 2).</w:t>
      </w:r>
    </w:p>
    <w:p w:rsidR="00D2731B" w:rsidRPr="00D2731B" w:rsidRDefault="00D2731B" w:rsidP="00D27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3. Направить настоящее постановление в избирательную комиссию Липецкой области в срок до </w:t>
      </w:r>
      <w:r w:rsidR="00774CCF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17</w:t>
      </w:r>
      <w:bookmarkStart w:id="0" w:name="_GoBack"/>
      <w:bookmarkEnd w:id="0"/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.07.2026 года.</w:t>
      </w:r>
    </w:p>
    <w:p w:rsidR="00D2731B" w:rsidRPr="00D2731B" w:rsidRDefault="00D2731B" w:rsidP="00D27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</w:pPr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4. Контроль за целевым использованием средств бюджета субъекта Российской Федерации - Липецкой области, выделенных на подготовку и проведение выборов депутатов Липецкого областного Совета депутатов восьмого созыва возложить на председателя территориальной избирательной комиссии </w:t>
      </w:r>
      <w:proofErr w:type="spellStart"/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Хлевенского</w:t>
      </w:r>
      <w:proofErr w:type="spellEnd"/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округа </w:t>
      </w:r>
      <w:proofErr w:type="spellStart"/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Пальчикову</w:t>
      </w:r>
      <w:proofErr w:type="spellEnd"/>
      <w:r w:rsidRPr="00D2731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Ларису Анатольевну</w:t>
      </w:r>
      <w:r w:rsidRPr="00D2731B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eastAsia="ru-RU"/>
        </w:rPr>
        <w:t>.</w:t>
      </w:r>
    </w:p>
    <w:p w:rsidR="00D2731B" w:rsidRPr="00D2731B" w:rsidRDefault="00D2731B" w:rsidP="00D273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:rsidR="00D2731B" w:rsidRPr="00D2731B" w:rsidRDefault="00D2731B" w:rsidP="00D2731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tbl>
      <w:tblPr>
        <w:tblW w:w="10272" w:type="dxa"/>
        <w:tblLook w:val="04A0" w:firstRow="1" w:lastRow="0" w:firstColumn="1" w:lastColumn="0" w:noHBand="0" w:noVBand="1"/>
      </w:tblPr>
      <w:tblGrid>
        <w:gridCol w:w="10272"/>
      </w:tblGrid>
      <w:tr w:rsidR="00D2731B" w:rsidRPr="00D2731B" w:rsidTr="00D2731B">
        <w:tc>
          <w:tcPr>
            <w:tcW w:w="10272" w:type="dxa"/>
          </w:tcPr>
          <w:p w:rsidR="00D2731B" w:rsidRPr="00D2731B" w:rsidRDefault="00D2731B" w:rsidP="00D27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Председатель территориальной</w:t>
            </w:r>
          </w:p>
          <w:p w:rsidR="00D2731B" w:rsidRPr="00D2731B" w:rsidRDefault="00D2731B" w:rsidP="00D27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избирательной комиссии   </w:t>
            </w:r>
          </w:p>
          <w:p w:rsidR="00D2731B" w:rsidRPr="00D2731B" w:rsidRDefault="00D2731B" w:rsidP="00D27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Хлевенского</w:t>
            </w:r>
            <w:proofErr w:type="spellEnd"/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округа</w:t>
            </w: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                                                          Л.А. </w:t>
            </w:r>
            <w:proofErr w:type="spellStart"/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Пальчикова</w:t>
            </w:r>
            <w:proofErr w:type="spellEnd"/>
          </w:p>
          <w:p w:rsidR="00D2731B" w:rsidRPr="00D2731B" w:rsidRDefault="00D2731B" w:rsidP="00D27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2731B" w:rsidRPr="00D2731B" w:rsidRDefault="00D2731B" w:rsidP="00D27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Секретарь территориальной</w:t>
            </w:r>
          </w:p>
          <w:p w:rsidR="00D2731B" w:rsidRPr="00D2731B" w:rsidRDefault="00D2731B" w:rsidP="00D27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избирательной комиссии</w:t>
            </w: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D2731B" w:rsidRPr="00D2731B" w:rsidRDefault="00D2731B" w:rsidP="00D27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proofErr w:type="spellStart"/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Хлевенского</w:t>
            </w:r>
            <w:proofErr w:type="spellEnd"/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округа</w:t>
            </w: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          </w:t>
            </w:r>
            <w:r w:rsidRPr="00D273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                            И.А. Родионова</w:t>
            </w:r>
          </w:p>
          <w:p w:rsidR="00D2731B" w:rsidRPr="00D2731B" w:rsidRDefault="00D2731B" w:rsidP="00D2731B">
            <w:pPr>
              <w:jc w:val="both"/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</w:pPr>
            <w:r w:rsidRPr="00D2731B">
              <w:rPr>
                <w:rFonts w:ascii="Times New Roman" w:eastAsia="等线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D2731B" w:rsidRPr="00D2731B" w:rsidRDefault="00D2731B" w:rsidP="00D2731B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731B" w:rsidRPr="00D2731B" w:rsidTr="00D2731B">
        <w:trPr>
          <w:trHeight w:val="875"/>
        </w:trPr>
        <w:tc>
          <w:tcPr>
            <w:tcW w:w="10272" w:type="dxa"/>
          </w:tcPr>
          <w:p w:rsidR="00D2731B" w:rsidRPr="00D2731B" w:rsidRDefault="00D2731B" w:rsidP="00D2731B">
            <w:pPr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2731B" w:rsidRPr="00D2731B" w:rsidRDefault="00D2731B" w:rsidP="00D2731B">
      <w:pPr>
        <w:spacing w:before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31B" w:rsidRPr="00D2731B" w:rsidRDefault="00D2731B" w:rsidP="00D2731B">
      <w:pPr>
        <w:spacing w:after="0" w:line="360" w:lineRule="auto"/>
        <w:rPr>
          <w:rFonts w:ascii="Times New Roman" w:eastAsia="等线" w:hAnsi="Times New Roman" w:cs="Times New Roman"/>
          <w:sz w:val="28"/>
          <w:szCs w:val="28"/>
          <w:lang w:eastAsia="ru-RU"/>
        </w:rPr>
        <w:sectPr w:rsidR="00D2731B" w:rsidRPr="00D2731B">
          <w:pgSz w:w="11900" w:h="16820"/>
          <w:pgMar w:top="1134" w:right="851" w:bottom="1134" w:left="1134" w:header="720" w:footer="720" w:gutter="0"/>
          <w:pgNumType w:start="1"/>
          <w:cols w:space="720"/>
        </w:sectPr>
      </w:pPr>
    </w:p>
    <w:p w:rsidR="00D2731B" w:rsidRPr="00D2731B" w:rsidRDefault="00D2731B" w:rsidP="00D2731B">
      <w:pPr>
        <w:spacing w:after="0" w:line="360" w:lineRule="auto"/>
        <w:ind w:left="42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731B" w:rsidRPr="00D2731B" w:rsidRDefault="00D2731B" w:rsidP="00D2731B">
      <w:pPr>
        <w:spacing w:after="0" w:line="360" w:lineRule="auto"/>
        <w:ind w:left="42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57A9" w:rsidRDefault="003857A9"/>
    <w:sectPr w:rsidR="0038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altName w:val="Microsoft YaHei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1B"/>
    <w:rsid w:val="003857A9"/>
    <w:rsid w:val="00774CCF"/>
    <w:rsid w:val="00D2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02659-8240-4621-89F2-19BDDED5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2026-07-15T12:03:00Z</dcterms:created>
  <dcterms:modified xsi:type="dcterms:W3CDTF">2026-07-17T08:26:00Z</dcterms:modified>
</cp:coreProperties>
</file>