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B10" w:rsidRDefault="00B61B10" w:rsidP="00B61B10">
      <w:pPr>
        <w:pStyle w:val="af1"/>
      </w:pPr>
      <w:r>
        <w:t xml:space="preserve">ТЕРРИТОРИАЛЬНАЯ </w:t>
      </w:r>
    </w:p>
    <w:p w:rsidR="00B61B10" w:rsidRDefault="00B61B10" w:rsidP="00B61B10">
      <w:pPr>
        <w:pStyle w:val="af1"/>
      </w:pPr>
      <w:r>
        <w:t xml:space="preserve">ИЗБИРАТЕЛЬНАЯ КОМИССИЯ </w:t>
      </w:r>
    </w:p>
    <w:p w:rsidR="00B61B10" w:rsidRDefault="00B61B10" w:rsidP="00B61B10">
      <w:pPr>
        <w:pStyle w:val="af1"/>
      </w:pPr>
      <w:r>
        <w:t>ХЛЕВЕНСКОГО РАЙОНА</w:t>
      </w:r>
    </w:p>
    <w:p w:rsidR="00B61B10" w:rsidRDefault="00B61B10" w:rsidP="00B61B10">
      <w:pPr>
        <w:jc w:val="center"/>
        <w:rPr>
          <w:b/>
          <w:sz w:val="28"/>
        </w:rPr>
      </w:pPr>
    </w:p>
    <w:p w:rsidR="00B61B10" w:rsidRDefault="00B61B10" w:rsidP="00B61B10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B61B10" w:rsidRPr="00B61B10" w:rsidRDefault="00B61B10" w:rsidP="00B61B10">
      <w:pPr>
        <w:pStyle w:val="21"/>
        <w:spacing w:line="240" w:lineRule="auto"/>
        <w:rPr>
          <w:rFonts w:ascii="Times New Roman" w:hAnsi="Times New Roman"/>
          <w:sz w:val="28"/>
          <w:szCs w:val="28"/>
        </w:rPr>
      </w:pPr>
      <w:r w:rsidRPr="00B61B10">
        <w:rPr>
          <w:rFonts w:ascii="Times New Roman" w:hAnsi="Times New Roman"/>
          <w:sz w:val="28"/>
          <w:szCs w:val="28"/>
        </w:rPr>
        <w:t>1</w:t>
      </w:r>
      <w:r w:rsidR="004D5395">
        <w:rPr>
          <w:rFonts w:ascii="Times New Roman" w:hAnsi="Times New Roman"/>
          <w:sz w:val="28"/>
          <w:szCs w:val="28"/>
        </w:rPr>
        <w:t>4</w:t>
      </w:r>
      <w:r w:rsidRPr="00B61B10">
        <w:rPr>
          <w:rFonts w:ascii="Times New Roman" w:hAnsi="Times New Roman"/>
          <w:sz w:val="28"/>
          <w:szCs w:val="28"/>
        </w:rPr>
        <w:t xml:space="preserve"> марта 2019 года                                                                       №</w:t>
      </w:r>
      <w:r w:rsidR="000E08C0">
        <w:rPr>
          <w:rFonts w:ascii="Times New Roman" w:hAnsi="Times New Roman"/>
          <w:sz w:val="28"/>
          <w:szCs w:val="28"/>
        </w:rPr>
        <w:t xml:space="preserve"> </w:t>
      </w:r>
      <w:r w:rsidRPr="00B61B10">
        <w:rPr>
          <w:rFonts w:ascii="Times New Roman" w:hAnsi="Times New Roman"/>
          <w:sz w:val="28"/>
          <w:szCs w:val="28"/>
        </w:rPr>
        <w:t>66/217</w:t>
      </w:r>
    </w:p>
    <w:p w:rsidR="00B61B10" w:rsidRPr="00B61B10" w:rsidRDefault="00B61B10" w:rsidP="00B61B10">
      <w:pPr>
        <w:pStyle w:val="21"/>
        <w:jc w:val="center"/>
        <w:rPr>
          <w:sz w:val="24"/>
          <w:szCs w:val="24"/>
        </w:rPr>
      </w:pPr>
      <w:r w:rsidRPr="00B61B10">
        <w:rPr>
          <w:sz w:val="24"/>
          <w:szCs w:val="24"/>
        </w:rPr>
        <w:t xml:space="preserve">с. </w:t>
      </w:r>
      <w:proofErr w:type="spellStart"/>
      <w:r w:rsidRPr="00B61B10">
        <w:rPr>
          <w:sz w:val="24"/>
          <w:szCs w:val="24"/>
        </w:rPr>
        <w:t>Хлевное</w:t>
      </w:r>
      <w:proofErr w:type="spellEnd"/>
    </w:p>
    <w:p w:rsidR="00FA3050" w:rsidRPr="00D60B95" w:rsidRDefault="00FA3050" w:rsidP="00FA3050">
      <w:pPr>
        <w:pStyle w:val="14"/>
        <w:spacing w:after="120"/>
      </w:pPr>
      <w:r w:rsidRPr="00D60B95">
        <w:t xml:space="preserve">О Плане работы </w:t>
      </w:r>
      <w:r w:rsidR="00B61B10">
        <w:t xml:space="preserve">территориальной </w:t>
      </w:r>
      <w:r w:rsidRPr="00D60B95">
        <w:t>избирательной комиссии</w:t>
      </w:r>
      <w:r w:rsidRPr="00D60B95">
        <w:br/>
        <w:t xml:space="preserve"> </w:t>
      </w:r>
      <w:proofErr w:type="spellStart"/>
      <w:r w:rsidR="00B61B10">
        <w:t>Хлевенского</w:t>
      </w:r>
      <w:proofErr w:type="spellEnd"/>
      <w:r w:rsidR="00B61B10">
        <w:t xml:space="preserve"> района</w:t>
      </w:r>
      <w:r w:rsidRPr="00D60B95">
        <w:t xml:space="preserve"> на </w:t>
      </w:r>
      <w:r>
        <w:t>2019</w:t>
      </w:r>
      <w:r w:rsidRPr="00D60B95">
        <w:t xml:space="preserve"> год</w:t>
      </w:r>
    </w:p>
    <w:p w:rsidR="00FA3050" w:rsidRPr="00D60B95" w:rsidRDefault="00FA3050" w:rsidP="00FA3050">
      <w:pPr>
        <w:spacing w:line="360" w:lineRule="auto"/>
        <w:ind w:firstLine="720"/>
        <w:jc w:val="both"/>
        <w:rPr>
          <w:rFonts w:ascii="Times New Roman" w:hAnsi="Times New Roman"/>
        </w:rPr>
      </w:pPr>
    </w:p>
    <w:p w:rsidR="00FA3050" w:rsidRPr="00D60B95" w:rsidRDefault="00B61B10" w:rsidP="00FA3050">
      <w:pPr>
        <w:spacing w:line="360" w:lineRule="auto"/>
        <w:ind w:firstLine="720"/>
        <w:jc w:val="both"/>
        <w:rPr>
          <w:rFonts w:ascii="Times New Roman" w:hAnsi="Times New Roman"/>
          <w:b/>
          <w:spacing w:val="60"/>
        </w:rPr>
      </w:pPr>
      <w:r>
        <w:rPr>
          <w:rFonts w:asciiTheme="minorHAnsi" w:hAnsiTheme="minorHAnsi"/>
          <w:sz w:val="28"/>
          <w:szCs w:val="28"/>
        </w:rPr>
        <w:t>Т</w:t>
      </w:r>
      <w:r>
        <w:rPr>
          <w:sz w:val="28"/>
          <w:szCs w:val="28"/>
        </w:rPr>
        <w:t>ерриториальная и</w:t>
      </w:r>
      <w:r>
        <w:rPr>
          <w:sz w:val="28"/>
        </w:rPr>
        <w:t xml:space="preserve">збирательная комиссия </w:t>
      </w:r>
      <w:proofErr w:type="spellStart"/>
      <w:r>
        <w:rPr>
          <w:sz w:val="28"/>
        </w:rPr>
        <w:t>Хлевенского</w:t>
      </w:r>
      <w:proofErr w:type="spellEnd"/>
      <w:r>
        <w:rPr>
          <w:sz w:val="28"/>
        </w:rPr>
        <w:t xml:space="preserve"> района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FA3050" w:rsidRPr="00D60B95" w:rsidRDefault="00FA3050" w:rsidP="00FA3050">
      <w:pPr>
        <w:pStyle w:val="a8"/>
        <w:numPr>
          <w:ilvl w:val="0"/>
          <w:numId w:val="1"/>
        </w:numPr>
        <w:spacing w:before="120" w:line="360" w:lineRule="auto"/>
        <w:jc w:val="both"/>
      </w:pPr>
      <w:r w:rsidRPr="00D60B95">
        <w:t xml:space="preserve">Утвердить План работы </w:t>
      </w:r>
      <w:r w:rsidR="00B61B10">
        <w:t xml:space="preserve">территориальной </w:t>
      </w:r>
      <w:r w:rsidRPr="00D60B95">
        <w:t xml:space="preserve">избирательной комиссии </w:t>
      </w:r>
      <w:proofErr w:type="spellStart"/>
      <w:r w:rsidR="00B61B10">
        <w:t>Хлевенского</w:t>
      </w:r>
      <w:proofErr w:type="spellEnd"/>
      <w:r w:rsidR="00B61B10">
        <w:t xml:space="preserve"> района  </w:t>
      </w:r>
      <w:r w:rsidR="00B61B10">
        <w:rPr>
          <w:szCs w:val="28"/>
        </w:rPr>
        <w:t xml:space="preserve"> </w:t>
      </w:r>
      <w:r w:rsidRPr="00D60B95">
        <w:t xml:space="preserve">на </w:t>
      </w:r>
      <w:r>
        <w:t>2019</w:t>
      </w:r>
      <w:r w:rsidRPr="00D60B95">
        <w:t xml:space="preserve"> год (прилагается).</w:t>
      </w:r>
    </w:p>
    <w:p w:rsidR="00FA3050" w:rsidRPr="00B61B10" w:rsidRDefault="00FA3050" w:rsidP="00FA3050">
      <w:pPr>
        <w:numPr>
          <w:ilvl w:val="0"/>
          <w:numId w:val="1"/>
        </w:numPr>
        <w:spacing w:before="120" w:line="360" w:lineRule="auto"/>
        <w:jc w:val="both"/>
        <w:rPr>
          <w:rFonts w:ascii="Times New Roman" w:hAnsi="Times New Roman"/>
          <w:sz w:val="28"/>
          <w:szCs w:val="28"/>
        </w:rPr>
      </w:pPr>
      <w:r w:rsidRPr="00B61B10">
        <w:rPr>
          <w:rFonts w:ascii="Times New Roman" w:hAnsi="Times New Roman"/>
          <w:sz w:val="28"/>
          <w:szCs w:val="28"/>
        </w:rPr>
        <w:t>Контроль за</w:t>
      </w:r>
      <w:r w:rsidR="00362B57">
        <w:rPr>
          <w:rFonts w:ascii="Times New Roman" w:hAnsi="Times New Roman"/>
          <w:sz w:val="28"/>
          <w:szCs w:val="28"/>
        </w:rPr>
        <w:t xml:space="preserve"> выполнением Плана возложить на секретаря т</w:t>
      </w:r>
      <w:r w:rsidR="00B61B10" w:rsidRPr="00B61B10">
        <w:rPr>
          <w:rFonts w:ascii="Times New Roman" w:hAnsi="Times New Roman"/>
          <w:sz w:val="28"/>
          <w:szCs w:val="28"/>
        </w:rPr>
        <w:t xml:space="preserve">ерриториальной избирательной комиссии </w:t>
      </w:r>
      <w:proofErr w:type="spellStart"/>
      <w:r w:rsidR="00B61B10" w:rsidRPr="00B61B10">
        <w:rPr>
          <w:rFonts w:ascii="Times New Roman" w:hAnsi="Times New Roman"/>
          <w:sz w:val="28"/>
          <w:szCs w:val="28"/>
        </w:rPr>
        <w:t>Хлевенского</w:t>
      </w:r>
      <w:proofErr w:type="spellEnd"/>
      <w:r w:rsidR="00B61B10" w:rsidRPr="00B61B10">
        <w:rPr>
          <w:rFonts w:ascii="Times New Roman" w:hAnsi="Times New Roman"/>
          <w:sz w:val="28"/>
          <w:szCs w:val="28"/>
        </w:rPr>
        <w:t xml:space="preserve"> района</w:t>
      </w:r>
      <w:r w:rsidR="00B61B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61B10">
        <w:rPr>
          <w:rFonts w:ascii="Times New Roman" w:hAnsi="Times New Roman"/>
          <w:sz w:val="28"/>
          <w:szCs w:val="28"/>
        </w:rPr>
        <w:t>Пальчикову</w:t>
      </w:r>
      <w:proofErr w:type="spellEnd"/>
      <w:r w:rsidR="00B61B10">
        <w:rPr>
          <w:rFonts w:ascii="Times New Roman" w:hAnsi="Times New Roman"/>
          <w:sz w:val="28"/>
          <w:szCs w:val="28"/>
        </w:rPr>
        <w:t xml:space="preserve"> Л.А</w:t>
      </w:r>
      <w:r w:rsidRPr="00B61B10">
        <w:rPr>
          <w:rFonts w:ascii="Times New Roman" w:hAnsi="Times New Roman"/>
          <w:sz w:val="28"/>
          <w:szCs w:val="28"/>
        </w:rPr>
        <w:t>.</w:t>
      </w:r>
    </w:p>
    <w:p w:rsidR="00FA3050" w:rsidRPr="00D60B95" w:rsidRDefault="00FA3050" w:rsidP="00FA3050">
      <w:pPr>
        <w:spacing w:before="12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B61B10" w:rsidRPr="00B61B10" w:rsidRDefault="00B61B10" w:rsidP="00B61B10">
      <w:pPr>
        <w:pStyle w:val="2"/>
        <w:rPr>
          <w:rFonts w:ascii="Times New Roman" w:hAnsi="Times New Roman" w:cs="Times New Roman"/>
          <w:bCs w:val="0"/>
          <w:i w:val="0"/>
          <w:sz w:val="24"/>
          <w:szCs w:val="24"/>
        </w:rPr>
      </w:pPr>
      <w:r w:rsidRPr="00B61B10">
        <w:rPr>
          <w:rFonts w:ascii="Times New Roman" w:hAnsi="Times New Roman" w:cs="Times New Roman"/>
          <w:bCs w:val="0"/>
          <w:i w:val="0"/>
          <w:sz w:val="24"/>
          <w:szCs w:val="24"/>
        </w:rPr>
        <w:t>ПРЕДСЕДАТЕЛЬ ТЕРРИТОРИАЛЬНОЙ</w:t>
      </w:r>
    </w:p>
    <w:p w:rsidR="00B61B10" w:rsidRPr="00B61B10" w:rsidRDefault="00B61B10" w:rsidP="00B61B10">
      <w:pPr>
        <w:pStyle w:val="3"/>
        <w:rPr>
          <w:rFonts w:ascii="Times New Roman" w:hAnsi="Times New Roman" w:cs="Times New Roman"/>
          <w:b/>
          <w:bCs/>
          <w:color w:val="auto"/>
        </w:rPr>
      </w:pPr>
      <w:r w:rsidRPr="00B61B10">
        <w:rPr>
          <w:rFonts w:ascii="Times New Roman" w:hAnsi="Times New Roman" w:cs="Times New Roman"/>
          <w:b/>
          <w:bCs/>
          <w:color w:val="auto"/>
        </w:rPr>
        <w:t>ИЗБИРАТЕЛЬНОЙ КОМИССИИ</w:t>
      </w:r>
    </w:p>
    <w:p w:rsidR="00FA3050" w:rsidRPr="00D60B95" w:rsidRDefault="00B61B10" w:rsidP="00B61B10">
      <w:pPr>
        <w:jc w:val="both"/>
        <w:rPr>
          <w:rFonts w:ascii="Times New Roman" w:hAnsi="Times New Roman"/>
          <w:b/>
          <w:sz w:val="24"/>
          <w:szCs w:val="24"/>
        </w:rPr>
      </w:pPr>
      <w:r w:rsidRPr="00B61B10">
        <w:rPr>
          <w:rFonts w:ascii="Times New Roman" w:hAnsi="Times New Roman"/>
          <w:b/>
          <w:bCs/>
          <w:sz w:val="24"/>
          <w:szCs w:val="24"/>
        </w:rPr>
        <w:t>ХЛЕВЕНКОГО РАЙОНА</w:t>
      </w:r>
      <w:r w:rsidR="00FA3050" w:rsidRPr="00B61B10">
        <w:rPr>
          <w:rFonts w:ascii="Times New Roman" w:hAnsi="Times New Roman"/>
          <w:b/>
          <w:sz w:val="24"/>
          <w:szCs w:val="24"/>
        </w:rPr>
        <w:tab/>
      </w:r>
      <w:r w:rsidR="00FA3050" w:rsidRPr="00D60B95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FA3050" w:rsidRPr="00D60B95">
        <w:rPr>
          <w:rFonts w:ascii="Times New Roman" w:hAnsi="Times New Roman"/>
          <w:b/>
          <w:sz w:val="24"/>
          <w:szCs w:val="24"/>
        </w:rPr>
        <w:t xml:space="preserve">  </w:t>
      </w:r>
      <w:r w:rsidRPr="00B61B10">
        <w:rPr>
          <w:b/>
          <w:bCs/>
          <w:sz w:val="24"/>
          <w:szCs w:val="24"/>
        </w:rPr>
        <w:t>В.В. ДУВАНОВА</w:t>
      </w:r>
    </w:p>
    <w:p w:rsidR="00FA3050" w:rsidRDefault="00FA3050" w:rsidP="00FA3050">
      <w:pPr>
        <w:jc w:val="both"/>
        <w:rPr>
          <w:rFonts w:ascii="Times New Roman" w:hAnsi="Times New Roman"/>
          <w:b/>
          <w:sz w:val="24"/>
          <w:szCs w:val="24"/>
        </w:rPr>
      </w:pPr>
    </w:p>
    <w:p w:rsidR="00FA3050" w:rsidRPr="00D60B95" w:rsidRDefault="00FA3050" w:rsidP="00FA3050">
      <w:pPr>
        <w:jc w:val="both"/>
        <w:rPr>
          <w:rFonts w:ascii="Times New Roman" w:hAnsi="Times New Roman"/>
          <w:b/>
          <w:sz w:val="24"/>
          <w:szCs w:val="24"/>
        </w:rPr>
      </w:pPr>
    </w:p>
    <w:p w:rsidR="00B61B10" w:rsidRPr="00B61B10" w:rsidRDefault="00B61B10" w:rsidP="00B61B10">
      <w:pPr>
        <w:pStyle w:val="2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СЕКРЕТАРЬ</w:t>
      </w:r>
      <w:r w:rsidR="00FA3050" w:rsidRPr="00D60B9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B61B10">
        <w:rPr>
          <w:rFonts w:ascii="Times New Roman" w:hAnsi="Times New Roman" w:cs="Times New Roman"/>
          <w:bCs w:val="0"/>
          <w:i w:val="0"/>
          <w:sz w:val="24"/>
          <w:szCs w:val="24"/>
        </w:rPr>
        <w:t>ТЕРРИТОРИАЛЬНОЙ</w:t>
      </w:r>
    </w:p>
    <w:p w:rsidR="00B61B10" w:rsidRPr="00B61B10" w:rsidRDefault="00B61B10" w:rsidP="00B61B10">
      <w:pPr>
        <w:pStyle w:val="3"/>
        <w:rPr>
          <w:rFonts w:ascii="Times New Roman" w:hAnsi="Times New Roman" w:cs="Times New Roman"/>
          <w:b/>
          <w:bCs/>
          <w:color w:val="auto"/>
        </w:rPr>
      </w:pPr>
      <w:r w:rsidRPr="00B61B10">
        <w:rPr>
          <w:rFonts w:ascii="Times New Roman" w:hAnsi="Times New Roman" w:cs="Times New Roman"/>
          <w:b/>
          <w:bCs/>
          <w:color w:val="auto"/>
        </w:rPr>
        <w:t>ИЗБИРАТЕЛЬНОЙ КОМИССИИ</w:t>
      </w:r>
    </w:p>
    <w:p w:rsidR="00FA3050" w:rsidRPr="00D60B95" w:rsidRDefault="00B61B10" w:rsidP="00B61B10">
      <w:pPr>
        <w:pStyle w:val="2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B61B10">
        <w:rPr>
          <w:rFonts w:ascii="Times New Roman" w:hAnsi="Times New Roman" w:cs="Times New Roman"/>
          <w:bCs w:val="0"/>
          <w:i w:val="0"/>
          <w:sz w:val="24"/>
          <w:szCs w:val="24"/>
        </w:rPr>
        <w:t>ХЛЕВЕНКОГО РАЙОНА</w:t>
      </w:r>
      <w:r w:rsidR="00FA3050" w:rsidRPr="00D60B95">
        <w:rPr>
          <w:rFonts w:ascii="Times New Roman" w:hAnsi="Times New Roman" w:cs="Times New Roman"/>
          <w:i w:val="0"/>
          <w:sz w:val="24"/>
          <w:szCs w:val="24"/>
        </w:rPr>
        <w:tab/>
      </w:r>
      <w:r w:rsidR="00FA3050" w:rsidRPr="00D60B95">
        <w:rPr>
          <w:rFonts w:ascii="Times New Roman" w:hAnsi="Times New Roman" w:cs="Times New Roman"/>
          <w:i w:val="0"/>
          <w:sz w:val="24"/>
          <w:szCs w:val="24"/>
        </w:rPr>
        <w:tab/>
        <w:t xml:space="preserve">                          </w:t>
      </w:r>
      <w:r>
        <w:rPr>
          <w:rFonts w:ascii="Times New Roman" w:hAnsi="Times New Roman" w:cs="Times New Roman"/>
          <w:i w:val="0"/>
          <w:sz w:val="24"/>
          <w:szCs w:val="24"/>
        </w:rPr>
        <w:t xml:space="preserve">                Л.А. ПАЛЬЧИКОВА</w:t>
      </w:r>
      <w:r w:rsidR="00FA3050" w:rsidRPr="00D60B95">
        <w:rPr>
          <w:rFonts w:ascii="Times New Roman" w:hAnsi="Times New Roman" w:cs="Times New Roman"/>
          <w:i w:val="0"/>
          <w:sz w:val="24"/>
          <w:szCs w:val="24"/>
        </w:rPr>
        <w:tab/>
      </w:r>
      <w:r w:rsidR="00FA3050" w:rsidRPr="00D60B95">
        <w:rPr>
          <w:rFonts w:ascii="Times New Roman" w:hAnsi="Times New Roman" w:cs="Times New Roman"/>
          <w:i w:val="0"/>
          <w:sz w:val="24"/>
          <w:szCs w:val="24"/>
        </w:rPr>
        <w:tab/>
      </w:r>
      <w:r w:rsidR="00FA3050" w:rsidRPr="00D60B95">
        <w:rPr>
          <w:rFonts w:ascii="Times New Roman" w:hAnsi="Times New Roman" w:cs="Times New Roman"/>
          <w:i w:val="0"/>
          <w:sz w:val="24"/>
          <w:szCs w:val="24"/>
        </w:rPr>
        <w:tab/>
      </w:r>
      <w:r w:rsidR="00FA3050" w:rsidRPr="00D60B95">
        <w:rPr>
          <w:rFonts w:ascii="Times New Roman" w:hAnsi="Times New Roman" w:cs="Times New Roman"/>
          <w:i w:val="0"/>
          <w:sz w:val="24"/>
          <w:szCs w:val="24"/>
        </w:rPr>
        <w:tab/>
      </w:r>
    </w:p>
    <w:p w:rsidR="00FA3050" w:rsidRPr="00D60B95" w:rsidRDefault="00FA3050" w:rsidP="00FA3050">
      <w:pPr>
        <w:spacing w:line="360" w:lineRule="auto"/>
        <w:rPr>
          <w:rFonts w:ascii="Times New Roman" w:hAnsi="Times New Roman"/>
        </w:rPr>
      </w:pPr>
      <w:r w:rsidRPr="00D60B95">
        <w:rPr>
          <w:rFonts w:ascii="Times New Roman" w:hAnsi="Times New Roman"/>
        </w:rPr>
        <w:t xml:space="preserve"> </w:t>
      </w:r>
    </w:p>
    <w:p w:rsidR="00FA3050" w:rsidRPr="00D60B95" w:rsidRDefault="00FA3050" w:rsidP="00FA3050">
      <w:pPr>
        <w:rPr>
          <w:rFonts w:ascii="Times New Roman" w:hAnsi="Times New Roman"/>
        </w:rPr>
      </w:pPr>
    </w:p>
    <w:p w:rsidR="00FA3050" w:rsidRDefault="00FA3050" w:rsidP="00FA3050">
      <w:pPr>
        <w:rPr>
          <w:rFonts w:ascii="Times New Roman" w:hAnsi="Times New Roman"/>
        </w:rPr>
      </w:pPr>
    </w:p>
    <w:p w:rsidR="00FA3050" w:rsidRDefault="00FA3050" w:rsidP="00FA3050">
      <w:pPr>
        <w:rPr>
          <w:rFonts w:ascii="Times New Roman" w:hAnsi="Times New Roman"/>
        </w:rPr>
      </w:pPr>
    </w:p>
    <w:p w:rsidR="00FA3050" w:rsidRPr="00D60B95" w:rsidRDefault="00FA3050" w:rsidP="00FA3050">
      <w:pPr>
        <w:rPr>
          <w:rFonts w:ascii="Times New Roman" w:hAnsi="Times New Roman"/>
        </w:rPr>
      </w:pPr>
    </w:p>
    <w:p w:rsidR="00FA3050" w:rsidRPr="00D60B95" w:rsidRDefault="00FA3050" w:rsidP="00FA3050">
      <w:pPr>
        <w:rPr>
          <w:rFonts w:ascii="Times New Roman" w:hAnsi="Times New Roman"/>
        </w:rPr>
      </w:pPr>
    </w:p>
    <w:p w:rsidR="00FA3050" w:rsidRDefault="00FA3050" w:rsidP="00FA3050">
      <w:pPr>
        <w:rPr>
          <w:rFonts w:ascii="Times New Roman" w:hAnsi="Times New Roman"/>
        </w:rPr>
        <w:sectPr w:rsidR="00FA3050" w:rsidSect="00B61B10">
          <w:headerReference w:type="even" r:id="rId7"/>
          <w:headerReference w:type="default" r:id="rId8"/>
          <w:footerReference w:type="default" r:id="rId9"/>
          <w:pgSz w:w="11907" w:h="16840" w:code="9"/>
          <w:pgMar w:top="851" w:right="851" w:bottom="709" w:left="1418" w:header="720" w:footer="720" w:gutter="0"/>
          <w:pgNumType w:start="0"/>
          <w:cols w:space="720"/>
          <w:titlePg/>
        </w:sectPr>
      </w:pPr>
    </w:p>
    <w:p w:rsidR="00FA3050" w:rsidRPr="0070723E" w:rsidRDefault="00FA3050" w:rsidP="00FA3050">
      <w:pPr>
        <w:rPr>
          <w:rFonts w:ascii="Times New Roman" w:hAnsi="Times New Roman"/>
        </w:rPr>
      </w:pPr>
      <w:r w:rsidRPr="00D60B95">
        <w:rPr>
          <w:rFonts w:ascii="Times New Roman" w:hAnsi="Times New Roman"/>
        </w:rPr>
        <w:lastRenderedPageBreak/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 w:rsidRPr="00D60B95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0723E">
        <w:rPr>
          <w:rFonts w:ascii="Times New Roman" w:hAnsi="Times New Roman"/>
        </w:rPr>
        <w:t>УТВЕРЖДЕН</w:t>
      </w:r>
    </w:p>
    <w:p w:rsidR="004D5395" w:rsidRDefault="00FA3050" w:rsidP="00FA305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>п</w:t>
      </w:r>
      <w:r w:rsidRPr="0070723E">
        <w:rPr>
          <w:rFonts w:ascii="Times New Roman" w:hAnsi="Times New Roman"/>
        </w:rPr>
        <w:t xml:space="preserve">остановлением  </w:t>
      </w:r>
      <w:r w:rsidR="004D5395">
        <w:rPr>
          <w:rFonts w:ascii="Times New Roman" w:hAnsi="Times New Roman"/>
        </w:rPr>
        <w:t>территориальной</w:t>
      </w:r>
      <w:proofErr w:type="gramEnd"/>
      <w:r w:rsidR="004D5395">
        <w:rPr>
          <w:rFonts w:ascii="Times New Roman" w:hAnsi="Times New Roman"/>
        </w:rPr>
        <w:t xml:space="preserve">                            </w:t>
      </w:r>
    </w:p>
    <w:p w:rsidR="00FA3050" w:rsidRDefault="004D5395" w:rsidP="00FA305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="00FA3050" w:rsidRPr="0070723E">
        <w:rPr>
          <w:rFonts w:ascii="Times New Roman" w:hAnsi="Times New Roman"/>
        </w:rPr>
        <w:t xml:space="preserve">избирательной </w:t>
      </w:r>
      <w:r>
        <w:rPr>
          <w:rFonts w:ascii="Times New Roman" w:hAnsi="Times New Roman"/>
        </w:rPr>
        <w:t>к</w:t>
      </w:r>
      <w:r w:rsidRPr="0070723E">
        <w:rPr>
          <w:rFonts w:ascii="Times New Roman" w:hAnsi="Times New Roman"/>
        </w:rPr>
        <w:t>омиссии</w:t>
      </w:r>
    </w:p>
    <w:p w:rsidR="00FA3050" w:rsidRPr="0070723E" w:rsidRDefault="00FA3050" w:rsidP="00FA305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proofErr w:type="spellStart"/>
      <w:r w:rsidR="004D5395">
        <w:rPr>
          <w:rFonts w:ascii="Times New Roman" w:hAnsi="Times New Roman"/>
        </w:rPr>
        <w:t>Хлевенского</w:t>
      </w:r>
      <w:proofErr w:type="spellEnd"/>
      <w:r w:rsidR="004D5395">
        <w:rPr>
          <w:rFonts w:ascii="Times New Roman" w:hAnsi="Times New Roman"/>
        </w:rPr>
        <w:t xml:space="preserve"> района</w:t>
      </w:r>
      <w:bookmarkStart w:id="0" w:name="_GoBack"/>
      <w:bookmarkEnd w:id="0"/>
    </w:p>
    <w:p w:rsidR="00FA3050" w:rsidRPr="0070723E" w:rsidRDefault="00FA3050" w:rsidP="00FA3050">
      <w:pPr>
        <w:ind w:left="591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70723E">
        <w:rPr>
          <w:rFonts w:ascii="Times New Roman" w:hAnsi="Times New Roman"/>
        </w:rPr>
        <w:t xml:space="preserve">от </w:t>
      </w:r>
      <w:r w:rsidR="00B61B10">
        <w:rPr>
          <w:rFonts w:ascii="Times New Roman" w:hAnsi="Times New Roman"/>
        </w:rPr>
        <w:t>1</w:t>
      </w:r>
      <w:r w:rsidR="004D5395">
        <w:rPr>
          <w:rFonts w:ascii="Times New Roman" w:hAnsi="Times New Roman"/>
        </w:rPr>
        <w:t>4</w:t>
      </w:r>
      <w:r w:rsidR="00B61B10">
        <w:rPr>
          <w:rFonts w:ascii="Times New Roman" w:hAnsi="Times New Roman"/>
        </w:rPr>
        <w:t xml:space="preserve"> марта 2019</w:t>
      </w:r>
      <w:r w:rsidRPr="0070723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года </w:t>
      </w:r>
      <w:r w:rsidRPr="0070723E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  <w:r w:rsidR="00B61B10">
        <w:rPr>
          <w:rFonts w:ascii="Times New Roman" w:hAnsi="Times New Roman"/>
        </w:rPr>
        <w:t>66/217</w:t>
      </w:r>
    </w:p>
    <w:p w:rsidR="00FA3050" w:rsidRPr="00D60B95" w:rsidRDefault="00FA3050" w:rsidP="00FA3050">
      <w:pPr>
        <w:spacing w:line="360" w:lineRule="auto"/>
        <w:ind w:left="5812"/>
        <w:rPr>
          <w:rFonts w:ascii="Times New Roman" w:hAnsi="Times New Roman"/>
          <w:sz w:val="28"/>
        </w:rPr>
      </w:pPr>
    </w:p>
    <w:p w:rsidR="00FA3050" w:rsidRPr="00D60B95" w:rsidRDefault="00FA3050" w:rsidP="00FA3050">
      <w:pPr>
        <w:pStyle w:val="4"/>
        <w:rPr>
          <w:rFonts w:ascii="Times New Roman" w:hAnsi="Times New Roman"/>
          <w:i w:val="0"/>
          <w:iCs/>
        </w:rPr>
      </w:pPr>
      <w:r w:rsidRPr="00D60B95">
        <w:rPr>
          <w:rFonts w:ascii="Times New Roman" w:hAnsi="Times New Roman"/>
          <w:i w:val="0"/>
          <w:iCs/>
        </w:rPr>
        <w:t>План</w:t>
      </w:r>
    </w:p>
    <w:p w:rsidR="00FA3050" w:rsidRPr="00D60B95" w:rsidRDefault="00FA3050" w:rsidP="00FA3050">
      <w:pPr>
        <w:jc w:val="center"/>
        <w:rPr>
          <w:rFonts w:ascii="Times New Roman" w:hAnsi="Times New Roman"/>
          <w:b/>
          <w:iCs/>
          <w:sz w:val="28"/>
        </w:rPr>
      </w:pPr>
      <w:r w:rsidRPr="00D60B95">
        <w:rPr>
          <w:rFonts w:ascii="Times New Roman" w:hAnsi="Times New Roman"/>
          <w:b/>
          <w:iCs/>
          <w:sz w:val="28"/>
        </w:rPr>
        <w:t xml:space="preserve">работы </w:t>
      </w:r>
      <w:r w:rsidR="00B61B10">
        <w:rPr>
          <w:rFonts w:ascii="Times New Roman" w:hAnsi="Times New Roman"/>
          <w:b/>
          <w:iCs/>
          <w:sz w:val="28"/>
        </w:rPr>
        <w:t xml:space="preserve">территориальной </w:t>
      </w:r>
      <w:r w:rsidRPr="00D60B95">
        <w:rPr>
          <w:rFonts w:ascii="Times New Roman" w:hAnsi="Times New Roman"/>
          <w:b/>
          <w:iCs/>
          <w:sz w:val="28"/>
        </w:rPr>
        <w:t xml:space="preserve">избирательной комиссии </w:t>
      </w:r>
      <w:proofErr w:type="spellStart"/>
      <w:r w:rsidR="00B61B10">
        <w:rPr>
          <w:rFonts w:ascii="Times New Roman" w:hAnsi="Times New Roman"/>
          <w:b/>
          <w:iCs/>
          <w:sz w:val="28"/>
        </w:rPr>
        <w:t>Хлевенского</w:t>
      </w:r>
      <w:proofErr w:type="spellEnd"/>
      <w:r w:rsidR="00B61B10">
        <w:rPr>
          <w:rFonts w:ascii="Times New Roman" w:hAnsi="Times New Roman"/>
          <w:b/>
          <w:iCs/>
          <w:sz w:val="28"/>
        </w:rPr>
        <w:t xml:space="preserve"> района</w:t>
      </w:r>
      <w:r w:rsidRPr="00D60B95">
        <w:rPr>
          <w:rFonts w:ascii="Times New Roman" w:hAnsi="Times New Roman"/>
          <w:b/>
          <w:iCs/>
          <w:sz w:val="28"/>
        </w:rPr>
        <w:t xml:space="preserve"> </w:t>
      </w:r>
    </w:p>
    <w:p w:rsidR="00FA3050" w:rsidRPr="00D60B95" w:rsidRDefault="00FA3050" w:rsidP="00FA3050">
      <w:pPr>
        <w:jc w:val="center"/>
        <w:rPr>
          <w:rFonts w:ascii="Times New Roman" w:hAnsi="Times New Roman"/>
          <w:b/>
          <w:iCs/>
          <w:sz w:val="28"/>
        </w:rPr>
      </w:pPr>
      <w:r w:rsidRPr="00D60B95">
        <w:rPr>
          <w:rFonts w:ascii="Times New Roman" w:hAnsi="Times New Roman"/>
          <w:b/>
          <w:iCs/>
          <w:sz w:val="28"/>
        </w:rPr>
        <w:t xml:space="preserve">на </w:t>
      </w:r>
      <w:r>
        <w:rPr>
          <w:rFonts w:ascii="Times New Roman" w:hAnsi="Times New Roman"/>
          <w:b/>
          <w:iCs/>
          <w:sz w:val="28"/>
        </w:rPr>
        <w:t>2019</w:t>
      </w:r>
      <w:r w:rsidRPr="00D60B95">
        <w:rPr>
          <w:rFonts w:ascii="Times New Roman" w:hAnsi="Times New Roman"/>
          <w:b/>
          <w:iCs/>
          <w:sz w:val="28"/>
        </w:rPr>
        <w:t xml:space="preserve"> год</w:t>
      </w:r>
    </w:p>
    <w:p w:rsidR="00FA3050" w:rsidRPr="00D60B95" w:rsidRDefault="00FA3050" w:rsidP="00FA3050">
      <w:pPr>
        <w:spacing w:line="360" w:lineRule="auto"/>
        <w:jc w:val="center"/>
        <w:rPr>
          <w:rFonts w:ascii="Times New Roman" w:hAnsi="Times New Roman"/>
          <w:b/>
          <w:i/>
          <w:sz w:val="28"/>
        </w:rPr>
      </w:pPr>
    </w:p>
    <w:p w:rsidR="00FA3050" w:rsidRPr="00D60B95" w:rsidRDefault="00FA3050" w:rsidP="00FA3050">
      <w:pPr>
        <w:spacing w:line="360" w:lineRule="auto"/>
        <w:ind w:firstLine="709"/>
        <w:jc w:val="center"/>
        <w:rPr>
          <w:rFonts w:ascii="Times New Roman" w:hAnsi="Times New Roman"/>
          <w:b/>
          <w:sz w:val="28"/>
        </w:rPr>
      </w:pPr>
      <w:r w:rsidRPr="00D60B95">
        <w:rPr>
          <w:rFonts w:ascii="Times New Roman" w:hAnsi="Times New Roman"/>
          <w:b/>
          <w:sz w:val="28"/>
        </w:rPr>
        <w:t>I. Основные направления деятельности</w:t>
      </w:r>
    </w:p>
    <w:p w:rsidR="00FA3050" w:rsidRPr="004F404E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bCs/>
          <w:sz w:val="28"/>
        </w:rPr>
      </w:pPr>
      <w:r w:rsidRPr="00D60B95">
        <w:rPr>
          <w:rFonts w:ascii="Times New Roman" w:hAnsi="Times New Roman"/>
          <w:bCs/>
          <w:sz w:val="28"/>
        </w:rPr>
        <w:t xml:space="preserve">1.1. </w:t>
      </w:r>
      <w:r w:rsidR="00AE4E12">
        <w:rPr>
          <w:rFonts w:ascii="Times New Roman" w:hAnsi="Times New Roman"/>
          <w:bCs/>
          <w:sz w:val="28"/>
        </w:rPr>
        <w:t xml:space="preserve">В период </w:t>
      </w:r>
      <w:r w:rsidRPr="004F404E">
        <w:rPr>
          <w:rFonts w:ascii="Times New Roman" w:hAnsi="Times New Roman"/>
          <w:bCs/>
          <w:sz w:val="28"/>
        </w:rPr>
        <w:t>подготовки и проведения выборов главы администрации Липецкой области</w:t>
      </w:r>
      <w:r w:rsidR="00AE4E12">
        <w:rPr>
          <w:rFonts w:ascii="Times New Roman" w:hAnsi="Times New Roman"/>
          <w:bCs/>
          <w:sz w:val="28"/>
        </w:rPr>
        <w:t xml:space="preserve"> осуществлять на территории </w:t>
      </w:r>
      <w:proofErr w:type="spellStart"/>
      <w:r w:rsidR="00AE4E12">
        <w:rPr>
          <w:rFonts w:ascii="Times New Roman" w:hAnsi="Times New Roman"/>
          <w:bCs/>
          <w:sz w:val="28"/>
        </w:rPr>
        <w:t>Хлевенского</w:t>
      </w:r>
      <w:proofErr w:type="spellEnd"/>
      <w:r w:rsidR="00AE4E12">
        <w:rPr>
          <w:rFonts w:ascii="Times New Roman" w:hAnsi="Times New Roman"/>
          <w:bCs/>
          <w:sz w:val="28"/>
        </w:rPr>
        <w:t xml:space="preserve"> муниципального района контроль за соблюдением избирательных прав граждан Российской Федерации</w:t>
      </w:r>
      <w:r w:rsidRPr="004F404E">
        <w:rPr>
          <w:rFonts w:ascii="Times New Roman" w:hAnsi="Times New Roman"/>
          <w:bCs/>
          <w:sz w:val="28"/>
        </w:rPr>
        <w:t>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D60B95">
        <w:rPr>
          <w:rFonts w:ascii="Times New Roman" w:hAnsi="Times New Roman"/>
          <w:bCs/>
          <w:sz w:val="28"/>
        </w:rPr>
        <w:t>1.</w:t>
      </w:r>
      <w:r w:rsidR="00AE4E12">
        <w:rPr>
          <w:rFonts w:ascii="Times New Roman" w:hAnsi="Times New Roman"/>
          <w:bCs/>
          <w:sz w:val="28"/>
        </w:rPr>
        <w:t>2</w:t>
      </w:r>
      <w:r w:rsidRPr="00D60B95">
        <w:rPr>
          <w:rFonts w:ascii="Times New Roman" w:hAnsi="Times New Roman"/>
          <w:bCs/>
          <w:sz w:val="28"/>
        </w:rPr>
        <w:t xml:space="preserve">.  Координация деятельности </w:t>
      </w:r>
      <w:r w:rsidR="00AE4E12">
        <w:rPr>
          <w:rFonts w:ascii="Times New Roman" w:hAnsi="Times New Roman"/>
          <w:bCs/>
          <w:sz w:val="28"/>
        </w:rPr>
        <w:t>участковых</w:t>
      </w:r>
      <w:r w:rsidRPr="00D60B95">
        <w:rPr>
          <w:rFonts w:ascii="Times New Roman" w:hAnsi="Times New Roman"/>
          <w:bCs/>
          <w:sz w:val="28"/>
        </w:rPr>
        <w:t xml:space="preserve"> избирательных комиссий, о</w:t>
      </w:r>
      <w:r w:rsidRPr="00D60B95">
        <w:rPr>
          <w:rFonts w:ascii="Times New Roman" w:hAnsi="Times New Roman"/>
          <w:sz w:val="28"/>
          <w:szCs w:val="28"/>
        </w:rPr>
        <w:t xml:space="preserve">казание правовой, методической, информационной, организационно-технической помощи избирательным комиссиям в подготовке и проведении </w:t>
      </w:r>
      <w:r>
        <w:rPr>
          <w:rFonts w:ascii="Times New Roman" w:hAnsi="Times New Roman"/>
          <w:bCs/>
          <w:sz w:val="28"/>
        </w:rPr>
        <w:t xml:space="preserve">выборов </w:t>
      </w:r>
      <w:r w:rsidR="00282DC8" w:rsidRPr="004F404E">
        <w:rPr>
          <w:rFonts w:ascii="Times New Roman" w:hAnsi="Times New Roman"/>
          <w:bCs/>
          <w:sz w:val="28"/>
        </w:rPr>
        <w:t>главы администрации Липецкой области</w:t>
      </w:r>
      <w:r>
        <w:rPr>
          <w:rFonts w:ascii="Times New Roman" w:hAnsi="Times New Roman"/>
          <w:bCs/>
          <w:sz w:val="28"/>
        </w:rPr>
        <w:t>.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t>1.</w:t>
      </w:r>
      <w:r w:rsidR="00AE4E12">
        <w:rPr>
          <w:rFonts w:ascii="Times New Roman" w:hAnsi="Times New Roman"/>
          <w:sz w:val="28"/>
        </w:rPr>
        <w:t>3</w:t>
      </w:r>
      <w:r w:rsidRPr="00D60B95">
        <w:rPr>
          <w:rFonts w:ascii="Times New Roman" w:hAnsi="Times New Roman"/>
          <w:sz w:val="28"/>
        </w:rPr>
        <w:t>. Взаимодействие со средствами массовой информации</w:t>
      </w:r>
      <w:r>
        <w:rPr>
          <w:rFonts w:ascii="Times New Roman" w:hAnsi="Times New Roman"/>
          <w:sz w:val="28"/>
        </w:rPr>
        <w:t xml:space="preserve"> </w:t>
      </w:r>
      <w:r w:rsidRPr="004F404E">
        <w:rPr>
          <w:rFonts w:ascii="Times New Roman" w:hAnsi="Times New Roman"/>
          <w:sz w:val="28"/>
        </w:rPr>
        <w:t>и наблюдателями в целях обеспечения открытости</w:t>
      </w:r>
      <w:r w:rsidRPr="00D60B95">
        <w:rPr>
          <w:rFonts w:ascii="Times New Roman" w:hAnsi="Times New Roman"/>
          <w:sz w:val="28"/>
        </w:rPr>
        <w:t xml:space="preserve"> и гласности избирательных процедур на территории </w:t>
      </w:r>
      <w:proofErr w:type="spellStart"/>
      <w:r w:rsidR="00AE4E12">
        <w:rPr>
          <w:rFonts w:ascii="Times New Roman" w:hAnsi="Times New Roman"/>
          <w:sz w:val="28"/>
        </w:rPr>
        <w:t>Хлевенского</w:t>
      </w:r>
      <w:proofErr w:type="spellEnd"/>
      <w:r w:rsidR="00AE4E12">
        <w:rPr>
          <w:rFonts w:ascii="Times New Roman" w:hAnsi="Times New Roman"/>
          <w:sz w:val="28"/>
        </w:rPr>
        <w:t xml:space="preserve"> муниципального района</w:t>
      </w:r>
      <w:r w:rsidRPr="00D60B95">
        <w:rPr>
          <w:rFonts w:ascii="Times New Roman" w:hAnsi="Times New Roman"/>
          <w:sz w:val="28"/>
        </w:rPr>
        <w:t xml:space="preserve">.  </w:t>
      </w:r>
    </w:p>
    <w:p w:rsidR="00FA3050" w:rsidRDefault="00FA3050" w:rsidP="00FA3050">
      <w:pPr>
        <w:pStyle w:val="14-15"/>
        <w:widowControl/>
        <w:ind w:firstLine="708"/>
      </w:pPr>
      <w:r w:rsidRPr="00D60B95">
        <w:t>1.</w:t>
      </w:r>
      <w:r w:rsidR="00AE4E12">
        <w:t>4</w:t>
      </w:r>
      <w:r w:rsidRPr="00D60B95">
        <w:t>. Взаимодействие с общественн</w:t>
      </w:r>
      <w:r w:rsidR="00282DC8">
        <w:t>ой</w:t>
      </w:r>
      <w:r w:rsidRPr="00D60B95">
        <w:t xml:space="preserve"> организаци</w:t>
      </w:r>
      <w:r w:rsidR="00282DC8">
        <w:t>ей</w:t>
      </w:r>
      <w:r w:rsidRPr="00D60B95">
        <w:t xml:space="preserve"> инвалидов</w:t>
      </w:r>
      <w:r>
        <w:t>, общественными объединениями, некоммерческими организациями по вопросам, связанным с реализацией избирательных прав граждан Российской Федерации, в т.ч. граждан с ограниченными физическими возможностями.</w:t>
      </w:r>
    </w:p>
    <w:p w:rsidR="00FA3050" w:rsidRPr="00D60B95" w:rsidRDefault="00FA3050" w:rsidP="00FA3050">
      <w:pPr>
        <w:spacing w:line="360" w:lineRule="auto"/>
        <w:ind w:firstLine="708"/>
        <w:jc w:val="both"/>
        <w:rPr>
          <w:rFonts w:ascii="Times New Roman" w:hAnsi="Times New Roman"/>
          <w:sz w:val="28"/>
        </w:rPr>
      </w:pPr>
      <w:r w:rsidRPr="00D60B95">
        <w:rPr>
          <w:rFonts w:ascii="Times New Roman" w:hAnsi="Times New Roman"/>
          <w:sz w:val="28"/>
        </w:rPr>
        <w:t>1.</w:t>
      </w:r>
      <w:r w:rsidR="00AE4E12">
        <w:rPr>
          <w:rFonts w:ascii="Times New Roman" w:hAnsi="Times New Roman"/>
          <w:sz w:val="28"/>
        </w:rPr>
        <w:t>5</w:t>
      </w:r>
      <w:r w:rsidRPr="00D60B95">
        <w:rPr>
          <w:rFonts w:ascii="Times New Roman" w:hAnsi="Times New Roman"/>
          <w:sz w:val="28"/>
        </w:rPr>
        <w:t xml:space="preserve">. Взаимодействие с органами местного самоуправления по вопросам оказания содействия избирательным комиссиям в реализации их полномочий по подготовке и проведению </w:t>
      </w:r>
      <w:r>
        <w:rPr>
          <w:rFonts w:ascii="Times New Roman" w:hAnsi="Times New Roman"/>
          <w:bCs/>
          <w:sz w:val="28"/>
        </w:rPr>
        <w:t xml:space="preserve">выборов главы администрации Липецкой области, </w:t>
      </w:r>
      <w:r w:rsidRPr="00D60B95">
        <w:rPr>
          <w:rFonts w:ascii="Times New Roman" w:hAnsi="Times New Roman"/>
          <w:sz w:val="28"/>
        </w:rPr>
        <w:t>обеспечению избирательных прав отдельных категорий граждан</w:t>
      </w:r>
      <w:r>
        <w:rPr>
          <w:rFonts w:ascii="Times New Roman" w:hAnsi="Times New Roman"/>
          <w:sz w:val="28"/>
        </w:rPr>
        <w:t>.</w:t>
      </w:r>
      <w:r w:rsidRPr="00D60B95">
        <w:rPr>
          <w:rFonts w:ascii="Times New Roman" w:hAnsi="Times New Roman"/>
          <w:sz w:val="28"/>
        </w:rPr>
        <w:t xml:space="preserve"> 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</w:rPr>
        <w:t>1.</w:t>
      </w:r>
      <w:r w:rsidR="00AE4E12">
        <w:rPr>
          <w:rFonts w:ascii="Times New Roman" w:hAnsi="Times New Roman"/>
          <w:sz w:val="28"/>
        </w:rPr>
        <w:t>6</w:t>
      </w:r>
      <w:r w:rsidRPr="00D60B95">
        <w:rPr>
          <w:rFonts w:ascii="Times New Roman" w:hAnsi="Times New Roman"/>
          <w:sz w:val="28"/>
        </w:rPr>
        <w:t xml:space="preserve">. Взаимодействие с правоохранительными органами по вопросам обеспечения законности и общественного порядка в период подготовки и проведения </w:t>
      </w:r>
      <w:r>
        <w:rPr>
          <w:rFonts w:ascii="Times New Roman" w:hAnsi="Times New Roman"/>
          <w:bCs/>
          <w:sz w:val="28"/>
        </w:rPr>
        <w:t xml:space="preserve">выборов на территории </w:t>
      </w:r>
      <w:proofErr w:type="spellStart"/>
      <w:r w:rsidR="00AE4E12">
        <w:rPr>
          <w:rFonts w:ascii="Times New Roman" w:hAnsi="Times New Roman"/>
          <w:sz w:val="28"/>
        </w:rPr>
        <w:t>Хлевенского</w:t>
      </w:r>
      <w:proofErr w:type="spellEnd"/>
      <w:r w:rsidR="00AE4E12">
        <w:rPr>
          <w:rFonts w:ascii="Times New Roman" w:hAnsi="Times New Roman"/>
          <w:sz w:val="28"/>
        </w:rPr>
        <w:t xml:space="preserve"> муниципального района</w:t>
      </w:r>
      <w:r w:rsidRPr="00D60B95">
        <w:rPr>
          <w:rFonts w:ascii="Times New Roman" w:hAnsi="Times New Roman"/>
          <w:bCs/>
          <w:sz w:val="28"/>
        </w:rPr>
        <w:t>.</w:t>
      </w:r>
      <w:r w:rsidRPr="00D60B95">
        <w:rPr>
          <w:rFonts w:ascii="Times New Roman" w:hAnsi="Times New Roman"/>
          <w:sz w:val="28"/>
          <w:szCs w:val="28"/>
        </w:rPr>
        <w:t xml:space="preserve"> 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</w:rPr>
        <w:lastRenderedPageBreak/>
        <w:t>1.</w:t>
      </w:r>
      <w:r>
        <w:rPr>
          <w:rFonts w:ascii="Times New Roman" w:hAnsi="Times New Roman"/>
          <w:sz w:val="28"/>
        </w:rPr>
        <w:t>7</w:t>
      </w:r>
      <w:r w:rsidRPr="00D60B95">
        <w:rPr>
          <w:rFonts w:ascii="Times New Roman" w:hAnsi="Times New Roman"/>
          <w:sz w:val="28"/>
        </w:rPr>
        <w:t xml:space="preserve">. Контроль за осуществлением регистрации (учета) избирателей, участников референдума на территории </w:t>
      </w:r>
      <w:proofErr w:type="spellStart"/>
      <w:r w:rsidR="00CC53CF">
        <w:rPr>
          <w:rFonts w:ascii="Times New Roman" w:hAnsi="Times New Roman"/>
          <w:sz w:val="28"/>
        </w:rPr>
        <w:t>Хлевенского</w:t>
      </w:r>
      <w:proofErr w:type="spellEnd"/>
      <w:r w:rsidR="00CC53CF">
        <w:rPr>
          <w:rFonts w:ascii="Times New Roman" w:hAnsi="Times New Roman"/>
          <w:sz w:val="28"/>
        </w:rPr>
        <w:t xml:space="preserve"> муниципального района</w:t>
      </w:r>
      <w:r w:rsidR="00AC0205">
        <w:rPr>
          <w:rFonts w:ascii="Times New Roman" w:hAnsi="Times New Roman"/>
          <w:sz w:val="28"/>
        </w:rPr>
        <w:t xml:space="preserve">, составлением </w:t>
      </w:r>
      <w:r w:rsidRPr="00D60B95">
        <w:rPr>
          <w:rFonts w:ascii="Times New Roman" w:hAnsi="Times New Roman"/>
          <w:sz w:val="28"/>
        </w:rPr>
        <w:t xml:space="preserve">и уточнением списков избирателей при проведении </w:t>
      </w:r>
      <w:r>
        <w:rPr>
          <w:rFonts w:ascii="Times New Roman" w:hAnsi="Times New Roman"/>
          <w:bCs/>
          <w:sz w:val="28"/>
        </w:rPr>
        <w:t>выборов</w:t>
      </w:r>
      <w:r w:rsidRPr="00D60B95">
        <w:rPr>
          <w:rFonts w:ascii="Times New Roman" w:hAnsi="Times New Roman"/>
          <w:bCs/>
          <w:sz w:val="28"/>
        </w:rPr>
        <w:t>.</w:t>
      </w:r>
    </w:p>
    <w:p w:rsidR="00FA3050" w:rsidRPr="00D60B95" w:rsidRDefault="00CC53CF" w:rsidP="00FA3050">
      <w:pPr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FA3050">
        <w:rPr>
          <w:rFonts w:ascii="Times New Roman" w:hAnsi="Times New Roman"/>
          <w:sz w:val="28"/>
        </w:rPr>
        <w:t>8</w:t>
      </w:r>
      <w:r w:rsidR="00FA3050" w:rsidRPr="00D60B95">
        <w:rPr>
          <w:rFonts w:ascii="Times New Roman" w:hAnsi="Times New Roman"/>
          <w:sz w:val="28"/>
        </w:rPr>
        <w:t>. Реализация мероприятий по повышению правовой культуры избирателей</w:t>
      </w:r>
      <w:r w:rsidR="00AC0205">
        <w:rPr>
          <w:rFonts w:ascii="Times New Roman" w:hAnsi="Times New Roman"/>
          <w:sz w:val="28"/>
        </w:rPr>
        <w:t>,</w:t>
      </w:r>
      <w:r w:rsidR="00FA3050" w:rsidRPr="00D60B95">
        <w:rPr>
          <w:rFonts w:ascii="Times New Roman" w:hAnsi="Times New Roman"/>
          <w:sz w:val="28"/>
        </w:rPr>
        <w:t xml:space="preserve"> </w:t>
      </w:r>
      <w:r w:rsidR="00FA3050">
        <w:rPr>
          <w:rFonts w:ascii="Times New Roman" w:hAnsi="Times New Roman"/>
          <w:sz w:val="28"/>
        </w:rPr>
        <w:t>участников</w:t>
      </w:r>
      <w:r w:rsidR="00FA3050" w:rsidRPr="00D60B95">
        <w:rPr>
          <w:rFonts w:ascii="Times New Roman" w:hAnsi="Times New Roman"/>
          <w:sz w:val="28"/>
        </w:rPr>
        <w:t xml:space="preserve"> референдумов (по отдельному плану).</w:t>
      </w:r>
    </w:p>
    <w:p w:rsidR="00FA3050" w:rsidRPr="00B967CB" w:rsidRDefault="00CC53CF" w:rsidP="00FA3050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1.</w:t>
      </w:r>
      <w:r w:rsidR="00FA3050" w:rsidRPr="00B967CB">
        <w:rPr>
          <w:rFonts w:ascii="Times New Roman" w:hAnsi="Times New Roman"/>
          <w:color w:val="000000" w:themeColor="text1"/>
          <w:sz w:val="28"/>
        </w:rPr>
        <w:t xml:space="preserve">9. Реализация </w:t>
      </w:r>
      <w:r w:rsidR="00FA3050">
        <w:rPr>
          <w:rFonts w:ascii="Times New Roman" w:hAnsi="Times New Roman"/>
          <w:color w:val="000000" w:themeColor="text1"/>
          <w:sz w:val="28"/>
        </w:rPr>
        <w:t xml:space="preserve">мероприятий по </w:t>
      </w:r>
      <w:r w:rsidR="00FA3050" w:rsidRPr="00B967CB">
        <w:rPr>
          <w:rFonts w:ascii="Times New Roman" w:hAnsi="Times New Roman"/>
          <w:color w:val="000000" w:themeColor="text1"/>
          <w:sz w:val="28"/>
        </w:rPr>
        <w:t>обучени</w:t>
      </w:r>
      <w:r w:rsidR="00FA3050">
        <w:rPr>
          <w:rFonts w:ascii="Times New Roman" w:hAnsi="Times New Roman"/>
          <w:color w:val="000000" w:themeColor="text1"/>
          <w:sz w:val="28"/>
        </w:rPr>
        <w:t>ю</w:t>
      </w:r>
      <w:r w:rsidR="00FA3050" w:rsidRPr="00B967CB">
        <w:rPr>
          <w:rFonts w:ascii="Times New Roman" w:hAnsi="Times New Roman"/>
          <w:color w:val="000000" w:themeColor="text1"/>
          <w:sz w:val="28"/>
        </w:rPr>
        <w:t xml:space="preserve"> кадров </w:t>
      </w:r>
      <w:r>
        <w:rPr>
          <w:rFonts w:ascii="Times New Roman" w:hAnsi="Times New Roman"/>
          <w:color w:val="000000" w:themeColor="text1"/>
          <w:sz w:val="28"/>
        </w:rPr>
        <w:t xml:space="preserve">участковых </w:t>
      </w:r>
      <w:r w:rsidR="00FA3050" w:rsidRPr="00B967CB">
        <w:rPr>
          <w:rFonts w:ascii="Times New Roman" w:hAnsi="Times New Roman"/>
          <w:color w:val="000000" w:themeColor="text1"/>
          <w:sz w:val="28"/>
        </w:rPr>
        <w:t>избирательных комиссий.</w:t>
      </w:r>
    </w:p>
    <w:p w:rsidR="00FA3050" w:rsidRPr="00BB4C00" w:rsidRDefault="00FA3050" w:rsidP="00FA3050">
      <w:pPr>
        <w:spacing w:line="360" w:lineRule="auto"/>
        <w:ind w:firstLine="709"/>
        <w:jc w:val="both"/>
        <w:rPr>
          <w:sz w:val="28"/>
          <w:szCs w:val="28"/>
        </w:rPr>
      </w:pPr>
      <w:r w:rsidRPr="00BB4C00">
        <w:rPr>
          <w:rFonts w:ascii="Times New Roman" w:hAnsi="Times New Roman"/>
          <w:sz w:val="28"/>
          <w:szCs w:val="28"/>
        </w:rPr>
        <w:t>1.</w:t>
      </w:r>
      <w:r w:rsidR="00CC53CF">
        <w:rPr>
          <w:rFonts w:ascii="Times New Roman" w:hAnsi="Times New Roman"/>
          <w:sz w:val="28"/>
          <w:szCs w:val="28"/>
        </w:rPr>
        <w:t>10</w:t>
      </w:r>
      <w:r w:rsidRPr="00BB4C00">
        <w:rPr>
          <w:rFonts w:ascii="Times New Roman" w:hAnsi="Times New Roman"/>
          <w:sz w:val="28"/>
          <w:szCs w:val="28"/>
        </w:rPr>
        <w:t xml:space="preserve">. </w:t>
      </w:r>
      <w:r w:rsidRPr="00BB4C00">
        <w:rPr>
          <w:sz w:val="28"/>
          <w:szCs w:val="28"/>
        </w:rPr>
        <w:t xml:space="preserve">Размещение на официальном сайте Комиссии в сети Интернет информации о ходе подготовки и проведения </w:t>
      </w:r>
      <w:r w:rsidRPr="00BB4C00">
        <w:rPr>
          <w:bCs/>
          <w:sz w:val="28"/>
          <w:szCs w:val="28"/>
        </w:rPr>
        <w:t xml:space="preserve">выборов </w:t>
      </w:r>
      <w:r w:rsidRPr="00BB4C00">
        <w:rPr>
          <w:rFonts w:ascii="Times New Roman" w:hAnsi="Times New Roman"/>
          <w:bCs/>
          <w:sz w:val="28"/>
          <w:szCs w:val="28"/>
        </w:rPr>
        <w:t xml:space="preserve">на территории </w:t>
      </w:r>
      <w:proofErr w:type="spellStart"/>
      <w:r w:rsidR="00CC53CF">
        <w:rPr>
          <w:rFonts w:ascii="Times New Roman" w:hAnsi="Times New Roman"/>
          <w:sz w:val="28"/>
        </w:rPr>
        <w:t>Хлевенского</w:t>
      </w:r>
      <w:proofErr w:type="spellEnd"/>
      <w:r w:rsidR="00CC53CF">
        <w:rPr>
          <w:rFonts w:ascii="Times New Roman" w:hAnsi="Times New Roman"/>
          <w:sz w:val="28"/>
        </w:rPr>
        <w:t xml:space="preserve"> муниципального района</w:t>
      </w:r>
      <w:r w:rsidRPr="00BB4C00">
        <w:rPr>
          <w:sz w:val="28"/>
          <w:szCs w:val="28"/>
        </w:rPr>
        <w:t>, о деятельности Комиссии, нижестоящих избирательных комиссий.</w:t>
      </w:r>
    </w:p>
    <w:p w:rsidR="00FA3050" w:rsidRDefault="00FA3050" w:rsidP="00FA3050">
      <w:pPr>
        <w:pStyle w:val="14-15"/>
        <w:widowControl/>
        <w:rPr>
          <w:spacing w:val="0"/>
        </w:rPr>
      </w:pPr>
      <w:r>
        <w:rPr>
          <w:spacing w:val="0"/>
        </w:rPr>
        <w:t>1.</w:t>
      </w:r>
      <w:r w:rsidR="00CC53CF">
        <w:rPr>
          <w:spacing w:val="0"/>
        </w:rPr>
        <w:t>11</w:t>
      </w:r>
      <w:r>
        <w:rPr>
          <w:spacing w:val="0"/>
        </w:rPr>
        <w:t xml:space="preserve">. Прием от </w:t>
      </w:r>
      <w:r w:rsidR="00CC53CF">
        <w:rPr>
          <w:spacing w:val="0"/>
        </w:rPr>
        <w:t>участковых</w:t>
      </w:r>
      <w:r>
        <w:rPr>
          <w:spacing w:val="0"/>
        </w:rPr>
        <w:t xml:space="preserve"> избирательных комиссий документов постоянного и временного срока хранения, связанных с подготовкой и проведением </w:t>
      </w:r>
      <w:r>
        <w:rPr>
          <w:bCs/>
        </w:rPr>
        <w:t>выборов главы админи</w:t>
      </w:r>
      <w:r w:rsidR="00CC53CF">
        <w:rPr>
          <w:bCs/>
        </w:rPr>
        <w:t>страции Липецкой области</w:t>
      </w:r>
      <w:r>
        <w:rPr>
          <w:spacing w:val="0"/>
        </w:rPr>
        <w:t xml:space="preserve">. </w:t>
      </w:r>
    </w:p>
    <w:p w:rsidR="00FA3050" w:rsidRDefault="00FA3050" w:rsidP="00FA3050">
      <w:pPr>
        <w:pStyle w:val="14"/>
        <w:spacing w:line="360" w:lineRule="auto"/>
        <w:rPr>
          <w:szCs w:val="28"/>
        </w:rPr>
      </w:pPr>
    </w:p>
    <w:p w:rsidR="00FA3050" w:rsidRPr="00D60B95" w:rsidRDefault="00FA3050" w:rsidP="00FA3050">
      <w:pPr>
        <w:pStyle w:val="14"/>
        <w:rPr>
          <w:szCs w:val="28"/>
        </w:rPr>
      </w:pPr>
      <w:r w:rsidRPr="00D60B95">
        <w:rPr>
          <w:szCs w:val="28"/>
        </w:rPr>
        <w:t xml:space="preserve">II. Вопросы для рассмотрения на заседаниях   </w:t>
      </w:r>
    </w:p>
    <w:p w:rsidR="00FA3050" w:rsidRDefault="00CC53CF" w:rsidP="00FA3050">
      <w:pPr>
        <w:pStyle w:val="14"/>
        <w:rPr>
          <w:szCs w:val="28"/>
        </w:rPr>
      </w:pPr>
      <w:r>
        <w:rPr>
          <w:szCs w:val="28"/>
        </w:rPr>
        <w:t xml:space="preserve">территориальной </w:t>
      </w:r>
      <w:r w:rsidR="00FA3050" w:rsidRPr="00D60B95">
        <w:rPr>
          <w:szCs w:val="28"/>
        </w:rPr>
        <w:t xml:space="preserve">избирательной комиссии </w:t>
      </w:r>
      <w:proofErr w:type="spellStart"/>
      <w:r>
        <w:rPr>
          <w:szCs w:val="28"/>
        </w:rPr>
        <w:t>Хлевенского</w:t>
      </w:r>
      <w:proofErr w:type="spellEnd"/>
      <w:r>
        <w:rPr>
          <w:szCs w:val="28"/>
        </w:rPr>
        <w:t xml:space="preserve"> района</w:t>
      </w:r>
    </w:p>
    <w:p w:rsidR="00FA3050" w:rsidRPr="00D60B95" w:rsidRDefault="00FA3050" w:rsidP="00FA3050">
      <w:pPr>
        <w:pStyle w:val="14"/>
        <w:rPr>
          <w:szCs w:val="28"/>
        </w:rPr>
      </w:pPr>
    </w:p>
    <w:p w:rsidR="00FA3050" w:rsidRDefault="00FA3050" w:rsidP="00FA3050">
      <w:pPr>
        <w:pStyle w:val="aa"/>
        <w:spacing w:line="360" w:lineRule="auto"/>
        <w:ind w:firstLine="720"/>
        <w:rPr>
          <w:szCs w:val="28"/>
        </w:rPr>
      </w:pPr>
      <w:r w:rsidRPr="00D60B95">
        <w:rPr>
          <w:szCs w:val="28"/>
        </w:rPr>
        <w:t>2.</w:t>
      </w:r>
      <w:r w:rsidR="00CC53CF">
        <w:rPr>
          <w:szCs w:val="28"/>
        </w:rPr>
        <w:t>1</w:t>
      </w:r>
      <w:r w:rsidRPr="00D60B95">
        <w:rPr>
          <w:szCs w:val="28"/>
        </w:rPr>
        <w:t xml:space="preserve">. </w:t>
      </w:r>
      <w:r>
        <w:rPr>
          <w:szCs w:val="28"/>
        </w:rPr>
        <w:t xml:space="preserve">Принятие постановлений Комиссии, обеспечивающих реализацию Плана мероприятий Комиссии по повышению </w:t>
      </w:r>
      <w:proofErr w:type="gramStart"/>
      <w:r>
        <w:rPr>
          <w:szCs w:val="28"/>
        </w:rPr>
        <w:t>правовой  культуры</w:t>
      </w:r>
      <w:proofErr w:type="gramEnd"/>
      <w:r>
        <w:rPr>
          <w:szCs w:val="28"/>
        </w:rPr>
        <w:t xml:space="preserve"> избирателей (участников референдума</w:t>
      </w:r>
      <w:r w:rsidR="00796C0D">
        <w:rPr>
          <w:szCs w:val="28"/>
        </w:rPr>
        <w:t>)</w:t>
      </w:r>
      <w:r>
        <w:rPr>
          <w:szCs w:val="28"/>
        </w:rPr>
        <w:t xml:space="preserve">, </w:t>
      </w:r>
      <w:r w:rsidR="00AC0996">
        <w:rPr>
          <w:szCs w:val="28"/>
        </w:rPr>
        <w:t xml:space="preserve">по обеспечению избирательных прав граждан РФ с ограниченными физическими возможностями </w:t>
      </w:r>
      <w:r>
        <w:rPr>
          <w:szCs w:val="28"/>
        </w:rPr>
        <w:t>на 2019 год.</w:t>
      </w:r>
    </w:p>
    <w:p w:rsidR="00AC0996" w:rsidRDefault="00AC0996" w:rsidP="00FA3050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>2.2 О графике обучения членов участковых избирательных комиссий и резерва составов УИК.</w:t>
      </w:r>
    </w:p>
    <w:p w:rsidR="00AC0996" w:rsidRDefault="00AC0996" w:rsidP="00FA3050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>2.3 О группе контроля за ГАС «Выборы»</w:t>
      </w:r>
      <w:r w:rsidR="000A2FD5">
        <w:rPr>
          <w:szCs w:val="28"/>
        </w:rPr>
        <w:t>.</w:t>
      </w:r>
    </w:p>
    <w:p w:rsidR="00AC0996" w:rsidRDefault="00AC0996" w:rsidP="00FA3050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>2.4. О назначении ответственных за работу со средствами видеонаблюдения и трансляции изображения в помещении ТИК.</w:t>
      </w:r>
    </w:p>
    <w:p w:rsidR="00AC0996" w:rsidRDefault="00AC0996" w:rsidP="00FA3050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>2.5 О рабочей группе по обеспечению избирательных прав граждан, являющихся инвалидами на выборах и референдумах.</w:t>
      </w:r>
    </w:p>
    <w:p w:rsidR="00AC0996" w:rsidRDefault="00AC0996" w:rsidP="00FA3050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>2.6 О рабочей группе по информационным спорам и иным вопросам информационного обеспечения выборов.</w:t>
      </w:r>
    </w:p>
    <w:p w:rsidR="00AC0996" w:rsidRDefault="00AC0996" w:rsidP="00FA3050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lastRenderedPageBreak/>
        <w:t xml:space="preserve">2.7. </w:t>
      </w:r>
      <w:r w:rsidR="000E08C0">
        <w:rPr>
          <w:szCs w:val="28"/>
        </w:rPr>
        <w:t>О рабочей группе по предварительному рассмотрению жалоб (заявлений)</w:t>
      </w:r>
      <w:r w:rsidR="000A2FD5">
        <w:rPr>
          <w:szCs w:val="28"/>
        </w:rPr>
        <w:t>.</w:t>
      </w:r>
      <w:r w:rsidR="000E08C0">
        <w:rPr>
          <w:szCs w:val="28"/>
        </w:rPr>
        <w:t xml:space="preserve"> </w:t>
      </w:r>
    </w:p>
    <w:p w:rsidR="000E08C0" w:rsidRDefault="000E08C0" w:rsidP="00FA3050">
      <w:pPr>
        <w:pStyle w:val="aa"/>
        <w:spacing w:line="360" w:lineRule="auto"/>
        <w:ind w:firstLine="720"/>
        <w:rPr>
          <w:szCs w:val="28"/>
        </w:rPr>
      </w:pPr>
      <w:r>
        <w:rPr>
          <w:szCs w:val="28"/>
        </w:rPr>
        <w:t>2.8. О КРС и др.</w:t>
      </w:r>
    </w:p>
    <w:p w:rsidR="00D833CB" w:rsidRPr="00D60B95" w:rsidRDefault="00D833CB" w:rsidP="00FA3050">
      <w:pPr>
        <w:pStyle w:val="aa"/>
        <w:spacing w:line="360" w:lineRule="auto"/>
        <w:rPr>
          <w:b/>
        </w:rPr>
      </w:pPr>
    </w:p>
    <w:p w:rsidR="00FA3050" w:rsidRPr="00D60B95" w:rsidRDefault="00FA3050" w:rsidP="00FA3050">
      <w:pPr>
        <w:pStyle w:val="aa"/>
        <w:jc w:val="center"/>
        <w:rPr>
          <w:b/>
        </w:rPr>
      </w:pPr>
      <w:r w:rsidRPr="00D60B95">
        <w:rPr>
          <w:b/>
        </w:rPr>
        <w:t>III</w:t>
      </w:r>
      <w:proofErr w:type="gramStart"/>
      <w:r w:rsidRPr="00D60B95">
        <w:rPr>
          <w:b/>
        </w:rPr>
        <w:t>.  Информационное</w:t>
      </w:r>
      <w:proofErr w:type="gramEnd"/>
      <w:r w:rsidRPr="00D60B95">
        <w:rPr>
          <w:b/>
        </w:rPr>
        <w:t xml:space="preserve"> обеспечение деятельности </w:t>
      </w:r>
      <w:r w:rsidR="000E08C0">
        <w:rPr>
          <w:b/>
        </w:rPr>
        <w:t xml:space="preserve">территориальной </w:t>
      </w:r>
      <w:r w:rsidRPr="00D60B95">
        <w:rPr>
          <w:b/>
        </w:rPr>
        <w:t xml:space="preserve">избирательной комиссии </w:t>
      </w:r>
      <w:proofErr w:type="spellStart"/>
      <w:r w:rsidR="000E08C0">
        <w:rPr>
          <w:b/>
        </w:rPr>
        <w:t>Хлевенского</w:t>
      </w:r>
      <w:proofErr w:type="spellEnd"/>
      <w:r w:rsidR="000E08C0">
        <w:rPr>
          <w:b/>
        </w:rPr>
        <w:t xml:space="preserve"> района</w:t>
      </w:r>
    </w:p>
    <w:p w:rsidR="00FA3050" w:rsidRPr="00B503C5" w:rsidRDefault="00FA3050" w:rsidP="00FA305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60B95">
        <w:rPr>
          <w:rFonts w:ascii="Times New Roman" w:hAnsi="Times New Roman"/>
          <w:sz w:val="28"/>
          <w:szCs w:val="28"/>
        </w:rPr>
        <w:tab/>
      </w:r>
    </w:p>
    <w:p w:rsidR="00FA3050" w:rsidRPr="00D60B95" w:rsidRDefault="000E08C0" w:rsidP="000E08C0">
      <w:pPr>
        <w:tabs>
          <w:tab w:val="num" w:pos="1430"/>
        </w:tabs>
        <w:spacing w:line="360" w:lineRule="auto"/>
        <w:ind w:left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="00FA3050" w:rsidRPr="00D60B95">
        <w:rPr>
          <w:rFonts w:ascii="Times New Roman" w:hAnsi="Times New Roman"/>
          <w:sz w:val="28"/>
          <w:szCs w:val="28"/>
        </w:rPr>
        <w:t xml:space="preserve">Подготовка и размещение информационных и иных материалов Комиссии в </w:t>
      </w:r>
      <w:r>
        <w:rPr>
          <w:rFonts w:ascii="Times New Roman" w:hAnsi="Times New Roman"/>
          <w:sz w:val="28"/>
          <w:szCs w:val="28"/>
        </w:rPr>
        <w:t xml:space="preserve">районной газете «Донские Вести» и на сайте </w:t>
      </w:r>
      <w:r w:rsidR="006B524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омиссии</w:t>
      </w:r>
      <w:r w:rsidR="006B5245">
        <w:rPr>
          <w:rFonts w:ascii="Times New Roman" w:hAnsi="Times New Roman"/>
          <w:sz w:val="28"/>
          <w:szCs w:val="28"/>
        </w:rPr>
        <w:t xml:space="preserve"> в сети Интернет</w:t>
      </w:r>
      <w:r w:rsidR="00FA3050" w:rsidRPr="00D60B95">
        <w:rPr>
          <w:rFonts w:ascii="Times New Roman" w:hAnsi="Times New Roman"/>
          <w:sz w:val="28"/>
          <w:szCs w:val="28"/>
        </w:rPr>
        <w:t xml:space="preserve">. </w:t>
      </w:r>
    </w:p>
    <w:p w:rsidR="00FA3050" w:rsidRPr="00D60B95" w:rsidRDefault="00FA3050" w:rsidP="00FA3050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08C0" w:rsidRDefault="000E08C0" w:rsidP="000E08C0">
      <w:pPr>
        <w:pStyle w:val="a8"/>
        <w:jc w:val="center"/>
        <w:rPr>
          <w:szCs w:val="28"/>
        </w:rPr>
      </w:pPr>
      <w:r w:rsidRPr="00D60B95">
        <w:rPr>
          <w:b/>
          <w:szCs w:val="28"/>
        </w:rPr>
        <w:t>I</w:t>
      </w:r>
      <w:r w:rsidR="00FA3050" w:rsidRPr="00D60B95">
        <w:rPr>
          <w:b/>
          <w:szCs w:val="28"/>
        </w:rPr>
        <w:t xml:space="preserve">V. Документационное обеспечение деятельности </w:t>
      </w:r>
      <w:r>
        <w:rPr>
          <w:b/>
        </w:rPr>
        <w:t xml:space="preserve">территориальной </w:t>
      </w:r>
      <w:r w:rsidRPr="00D60B95">
        <w:rPr>
          <w:b/>
        </w:rPr>
        <w:t xml:space="preserve">избирательной комиссии </w:t>
      </w:r>
      <w:proofErr w:type="spellStart"/>
      <w:r>
        <w:rPr>
          <w:b/>
        </w:rPr>
        <w:t>Хлевенского</w:t>
      </w:r>
      <w:proofErr w:type="spellEnd"/>
      <w:r>
        <w:rPr>
          <w:b/>
        </w:rPr>
        <w:t xml:space="preserve"> района</w:t>
      </w:r>
      <w:r w:rsidRPr="00D60B95">
        <w:rPr>
          <w:szCs w:val="28"/>
        </w:rPr>
        <w:t xml:space="preserve"> </w:t>
      </w:r>
    </w:p>
    <w:p w:rsidR="006B5245" w:rsidRDefault="006B5245" w:rsidP="000E08C0">
      <w:pPr>
        <w:pStyle w:val="a8"/>
        <w:jc w:val="center"/>
        <w:rPr>
          <w:szCs w:val="28"/>
        </w:rPr>
      </w:pPr>
    </w:p>
    <w:p w:rsidR="00FA3050" w:rsidRPr="00D60B95" w:rsidRDefault="000E08C0" w:rsidP="000E08C0">
      <w:pPr>
        <w:pStyle w:val="a8"/>
        <w:spacing w:line="360" w:lineRule="auto"/>
        <w:jc w:val="both"/>
        <w:rPr>
          <w:szCs w:val="28"/>
        </w:rPr>
      </w:pPr>
      <w:r>
        <w:rPr>
          <w:szCs w:val="28"/>
        </w:rPr>
        <w:t>4.1</w:t>
      </w:r>
      <w:r w:rsidR="00FA3050" w:rsidRPr="00D60B95">
        <w:rPr>
          <w:szCs w:val="28"/>
        </w:rPr>
        <w:t>. Регистрация входящих и исходящих документов в Комиссии, протоколов заседаний и постановлений Комиссии с использованием ПИ «Дело» ГАС «Выборы».</w:t>
      </w:r>
    </w:p>
    <w:p w:rsidR="00FA3050" w:rsidRPr="00D60B95" w:rsidRDefault="000E08C0" w:rsidP="00FA3050">
      <w:pPr>
        <w:pStyle w:val="a8"/>
        <w:spacing w:line="360" w:lineRule="auto"/>
        <w:jc w:val="both"/>
        <w:rPr>
          <w:szCs w:val="28"/>
        </w:rPr>
      </w:pPr>
      <w:r>
        <w:rPr>
          <w:szCs w:val="28"/>
        </w:rPr>
        <w:t>4.2</w:t>
      </w:r>
      <w:r w:rsidR="00FA3050" w:rsidRPr="00D60B95">
        <w:rPr>
          <w:szCs w:val="28"/>
        </w:rPr>
        <w:t xml:space="preserve">. </w:t>
      </w:r>
      <w:r>
        <w:rPr>
          <w:szCs w:val="28"/>
        </w:rPr>
        <w:t>Утверждение</w:t>
      </w:r>
      <w:r w:rsidR="00FA3050" w:rsidRPr="00D60B95">
        <w:rPr>
          <w:szCs w:val="28"/>
        </w:rPr>
        <w:t xml:space="preserve"> номенклатуры дел территориальной избирательной комиссии по выборам </w:t>
      </w:r>
      <w:r w:rsidR="00FA3050">
        <w:rPr>
          <w:szCs w:val="28"/>
        </w:rPr>
        <w:t>главы администрации Липецкой области</w:t>
      </w:r>
      <w:r w:rsidR="00FA3050" w:rsidRPr="00D60B95">
        <w:rPr>
          <w:szCs w:val="28"/>
        </w:rPr>
        <w:t xml:space="preserve">. </w:t>
      </w:r>
    </w:p>
    <w:sectPr w:rsidR="00FA3050" w:rsidRPr="00D60B95" w:rsidSect="00E07E1A">
      <w:pgSz w:w="11907" w:h="16840" w:code="9"/>
      <w:pgMar w:top="1418" w:right="850" w:bottom="709" w:left="1276" w:header="720" w:footer="720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F5A" w:rsidRDefault="00CC4F5A">
      <w:r>
        <w:separator/>
      </w:r>
    </w:p>
  </w:endnote>
  <w:endnote w:type="continuationSeparator" w:id="0">
    <w:p w:rsidR="00CC4F5A" w:rsidRDefault="00CC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E12" w:rsidRDefault="00AE4E12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F5A" w:rsidRDefault="00CC4F5A">
      <w:r>
        <w:separator/>
      </w:r>
    </w:p>
  </w:footnote>
  <w:footnote w:type="continuationSeparator" w:id="0">
    <w:p w:rsidR="00CC4F5A" w:rsidRDefault="00CC4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E12" w:rsidRDefault="00AE4E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4E12" w:rsidRDefault="00AE4E1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4877301"/>
      <w:docPartObj>
        <w:docPartGallery w:val="Page Numbers (Top of Page)"/>
        <w:docPartUnique/>
      </w:docPartObj>
    </w:sdtPr>
    <w:sdtEndPr/>
    <w:sdtContent>
      <w:p w:rsidR="00AE4E12" w:rsidRDefault="00AE4E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5395">
          <w:rPr>
            <w:noProof/>
          </w:rPr>
          <w:t>4</w:t>
        </w:r>
        <w:r>
          <w:fldChar w:fldCharType="end"/>
        </w:r>
      </w:p>
    </w:sdtContent>
  </w:sdt>
  <w:p w:rsidR="00AE4E12" w:rsidRDefault="00AE4E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943413"/>
    <w:multiLevelType w:val="multilevel"/>
    <w:tmpl w:val="DE1A104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2D5679"/>
    <w:multiLevelType w:val="multilevel"/>
    <w:tmpl w:val="49188DF8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050"/>
    <w:rsid w:val="00010E4D"/>
    <w:rsid w:val="00053732"/>
    <w:rsid w:val="00063D35"/>
    <w:rsid w:val="0007470F"/>
    <w:rsid w:val="000A2FD5"/>
    <w:rsid w:val="000E08C0"/>
    <w:rsid w:val="001C4F05"/>
    <w:rsid w:val="002549A5"/>
    <w:rsid w:val="00282DC8"/>
    <w:rsid w:val="00362B57"/>
    <w:rsid w:val="003E2419"/>
    <w:rsid w:val="004976FD"/>
    <w:rsid w:val="004D1302"/>
    <w:rsid w:val="004D5395"/>
    <w:rsid w:val="004F404E"/>
    <w:rsid w:val="006B5245"/>
    <w:rsid w:val="007645E2"/>
    <w:rsid w:val="007902DE"/>
    <w:rsid w:val="00796C0D"/>
    <w:rsid w:val="00796C62"/>
    <w:rsid w:val="00823741"/>
    <w:rsid w:val="0092747F"/>
    <w:rsid w:val="00A21FA8"/>
    <w:rsid w:val="00AC0205"/>
    <w:rsid w:val="00AC0996"/>
    <w:rsid w:val="00AE4E12"/>
    <w:rsid w:val="00B61B10"/>
    <w:rsid w:val="00C8591D"/>
    <w:rsid w:val="00CC4F5A"/>
    <w:rsid w:val="00CC53CF"/>
    <w:rsid w:val="00CD11EF"/>
    <w:rsid w:val="00D24AF2"/>
    <w:rsid w:val="00D833CB"/>
    <w:rsid w:val="00E07E1A"/>
    <w:rsid w:val="00E562E9"/>
    <w:rsid w:val="00F727FD"/>
    <w:rsid w:val="00FA3050"/>
    <w:rsid w:val="00FE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6C870-552A-4547-8D59-3344A9737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050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30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A305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1B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FA3050"/>
    <w:pPr>
      <w:keepNext/>
      <w:jc w:val="center"/>
      <w:outlineLvl w:val="3"/>
    </w:pPr>
    <w:rPr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30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A305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FA3050"/>
    <w:rPr>
      <w:rFonts w:ascii="Tms Rmn" w:eastAsia="Times New Roman" w:hAnsi="Tms Rmn" w:cs="Times New Roman"/>
      <w:b/>
      <w:i/>
      <w:sz w:val="28"/>
      <w:szCs w:val="20"/>
      <w:lang w:eastAsia="ru-RU"/>
    </w:rPr>
  </w:style>
  <w:style w:type="paragraph" w:styleId="a3">
    <w:name w:val="header"/>
    <w:basedOn w:val="a"/>
    <w:link w:val="a4"/>
    <w:rsid w:val="00FA305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A3050"/>
    <w:rPr>
      <w:rFonts w:ascii="Tms Rmn" w:eastAsia="Times New Roman" w:hAnsi="Tms Rmn" w:cs="Times New Roman"/>
      <w:sz w:val="20"/>
      <w:szCs w:val="20"/>
      <w:lang w:eastAsia="ru-RU"/>
    </w:rPr>
  </w:style>
  <w:style w:type="character" w:styleId="a5">
    <w:name w:val="page number"/>
    <w:basedOn w:val="a0"/>
    <w:rsid w:val="00FA3050"/>
  </w:style>
  <w:style w:type="paragraph" w:styleId="a6">
    <w:name w:val="footer"/>
    <w:basedOn w:val="a"/>
    <w:link w:val="a7"/>
    <w:rsid w:val="00FA3050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FA3050"/>
    <w:rPr>
      <w:rFonts w:ascii="Tms Rmn" w:eastAsia="Times New Roman" w:hAnsi="Tms Rmn" w:cs="Times New Roman"/>
      <w:sz w:val="20"/>
      <w:szCs w:val="20"/>
      <w:lang w:eastAsia="ru-RU"/>
    </w:rPr>
  </w:style>
  <w:style w:type="paragraph" w:styleId="a8">
    <w:name w:val="Body Text Indent"/>
    <w:basedOn w:val="a"/>
    <w:link w:val="a9"/>
    <w:rsid w:val="00FA3050"/>
    <w:pPr>
      <w:ind w:firstLine="709"/>
    </w:pPr>
    <w:rPr>
      <w:rFonts w:ascii="Times New Roman" w:hAnsi="Times New Roman"/>
      <w:sz w:val="28"/>
    </w:rPr>
  </w:style>
  <w:style w:type="character" w:customStyle="1" w:styleId="a9">
    <w:name w:val="Основной текст с отступом Знак"/>
    <w:basedOn w:val="a0"/>
    <w:link w:val="a8"/>
    <w:rsid w:val="00FA3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rsid w:val="00FA3050"/>
    <w:pPr>
      <w:jc w:val="both"/>
    </w:pPr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FA30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"/>
    <w:rsid w:val="00FA3050"/>
    <w:pPr>
      <w:widowControl w:val="0"/>
      <w:spacing w:line="360" w:lineRule="auto"/>
      <w:ind w:firstLine="720"/>
      <w:jc w:val="both"/>
    </w:pPr>
    <w:rPr>
      <w:rFonts w:ascii="Times New Roman" w:hAnsi="Times New Roman"/>
      <w:spacing w:val="4"/>
      <w:sz w:val="28"/>
    </w:rPr>
  </w:style>
  <w:style w:type="paragraph" w:customStyle="1" w:styleId="14">
    <w:name w:val="Загл.14"/>
    <w:basedOn w:val="a"/>
    <w:rsid w:val="00FA3050"/>
    <w:pPr>
      <w:jc w:val="center"/>
    </w:pPr>
    <w:rPr>
      <w:rFonts w:ascii="Times New Roman" w:hAnsi="Times New Roman"/>
      <w:b/>
      <w:sz w:val="28"/>
    </w:rPr>
  </w:style>
  <w:style w:type="paragraph" w:styleId="ac">
    <w:name w:val="caption"/>
    <w:basedOn w:val="a"/>
    <w:next w:val="a"/>
    <w:qFormat/>
    <w:rsid w:val="00FA3050"/>
    <w:rPr>
      <w:rFonts w:ascii="Times New Roman" w:hAnsi="Times New Roman"/>
      <w:sz w:val="24"/>
    </w:rPr>
  </w:style>
  <w:style w:type="character" w:styleId="ad">
    <w:name w:val="Strong"/>
    <w:qFormat/>
    <w:rsid w:val="00FA3050"/>
    <w:rPr>
      <w:b/>
      <w:bCs/>
    </w:rPr>
  </w:style>
  <w:style w:type="paragraph" w:styleId="ae">
    <w:name w:val="List Paragraph"/>
    <w:basedOn w:val="a"/>
    <w:uiPriority w:val="34"/>
    <w:qFormat/>
    <w:rsid w:val="00FA305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10E4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10E4D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61B1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61B10"/>
    <w:rPr>
      <w:rFonts w:ascii="Tms Rmn" w:eastAsia="Times New Roman" w:hAnsi="Tms Rm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B61B10"/>
    <w:pPr>
      <w:jc w:val="center"/>
    </w:pPr>
    <w:rPr>
      <w:rFonts w:ascii="Times New Roman" w:hAnsi="Times New Roman"/>
      <w:b/>
      <w:sz w:val="28"/>
    </w:rPr>
  </w:style>
  <w:style w:type="character" w:customStyle="1" w:styleId="af2">
    <w:name w:val="Название Знак"/>
    <w:basedOn w:val="a0"/>
    <w:link w:val="af1"/>
    <w:rsid w:val="00B61B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61B1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782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2019-03-14T05:21:00Z</cp:lastPrinted>
  <dcterms:created xsi:type="dcterms:W3CDTF">2018-12-29T07:16:00Z</dcterms:created>
  <dcterms:modified xsi:type="dcterms:W3CDTF">2019-03-14T05:22:00Z</dcterms:modified>
</cp:coreProperties>
</file>